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A6AA" w14:textId="0E6E765D" w:rsidR="00941113" w:rsidRDefault="00D351E3" w:rsidP="00230D1D">
      <w:pPr>
        <w:widowControl w:val="0"/>
        <w:autoSpaceDE w:val="0"/>
        <w:autoSpaceDN w:val="0"/>
        <w:adjustRightInd w:val="0"/>
        <w:spacing w:before="120"/>
        <w:ind w:right="-153"/>
        <w:jc w:val="both"/>
        <w:rPr>
          <w:rFonts w:cs="Arial"/>
          <w:sz w:val="22"/>
          <w:szCs w:val="24"/>
        </w:rPr>
      </w:pPr>
      <w:r>
        <w:rPr>
          <w:rFonts w:cs="Arial"/>
          <w:spacing w:val="-1"/>
          <w:sz w:val="22"/>
          <w:szCs w:val="24"/>
        </w:rPr>
        <w:t>Infrastruct North Ltd.</w:t>
      </w:r>
      <w:r w:rsidR="003535B6" w:rsidRPr="00DC670D">
        <w:rPr>
          <w:rFonts w:cs="Arial"/>
          <w:sz w:val="22"/>
          <w:szCs w:val="24"/>
        </w:rPr>
        <w:t xml:space="preserve"> </w:t>
      </w:r>
      <w:r w:rsidR="00895142">
        <w:rPr>
          <w:rFonts w:cs="Arial"/>
          <w:sz w:val="22"/>
          <w:szCs w:val="24"/>
        </w:rPr>
        <w:t>(</w:t>
      </w:r>
      <w:r>
        <w:rPr>
          <w:rFonts w:cs="Arial"/>
          <w:spacing w:val="-1"/>
          <w:sz w:val="22"/>
          <w:szCs w:val="24"/>
        </w:rPr>
        <w:t>INL</w:t>
      </w:r>
      <w:r w:rsidR="00895142">
        <w:rPr>
          <w:rFonts w:cs="Arial"/>
          <w:sz w:val="22"/>
          <w:szCs w:val="24"/>
        </w:rPr>
        <w:t xml:space="preserve">) </w:t>
      </w:r>
      <w:r w:rsidR="003535B6" w:rsidRPr="00DC670D">
        <w:rPr>
          <w:rFonts w:cs="Arial"/>
          <w:sz w:val="22"/>
          <w:szCs w:val="24"/>
        </w:rPr>
        <w:t xml:space="preserve">is committed to providing </w:t>
      </w:r>
      <w:r w:rsidR="00A51B37" w:rsidRPr="00DC670D">
        <w:rPr>
          <w:rFonts w:cs="Arial"/>
          <w:sz w:val="22"/>
          <w:szCs w:val="24"/>
        </w:rPr>
        <w:t xml:space="preserve">and maintaining </w:t>
      </w:r>
      <w:r w:rsidR="000C3AB2">
        <w:rPr>
          <w:rFonts w:cs="Arial"/>
          <w:sz w:val="22"/>
          <w:szCs w:val="24"/>
        </w:rPr>
        <w:t>the health and safety of our workers, contractors, partners</w:t>
      </w:r>
      <w:r w:rsidR="00354731">
        <w:rPr>
          <w:rFonts w:cs="Arial"/>
          <w:sz w:val="22"/>
          <w:szCs w:val="24"/>
        </w:rPr>
        <w:t>, the public</w:t>
      </w:r>
      <w:r w:rsidR="000C3AB2">
        <w:rPr>
          <w:rFonts w:cs="Arial"/>
          <w:sz w:val="22"/>
          <w:szCs w:val="24"/>
        </w:rPr>
        <w:t xml:space="preserve"> and the environment, in compliance with our legal duties. We fully believe and are committed to the ultimate vision of ZERO HARM.</w:t>
      </w:r>
      <w:r w:rsidR="003535B6" w:rsidRPr="00DC670D">
        <w:rPr>
          <w:rFonts w:cs="Arial"/>
          <w:sz w:val="22"/>
          <w:szCs w:val="24"/>
        </w:rPr>
        <w:t xml:space="preserve"> </w:t>
      </w:r>
    </w:p>
    <w:p w14:paraId="49C4A160" w14:textId="1D028B58" w:rsidR="000C3AB2" w:rsidRPr="00DC670D" w:rsidRDefault="000C3AB2" w:rsidP="009874A9">
      <w:pPr>
        <w:widowControl w:val="0"/>
        <w:autoSpaceDE w:val="0"/>
        <w:autoSpaceDN w:val="0"/>
        <w:adjustRightInd w:val="0"/>
        <w:spacing w:before="120"/>
        <w:ind w:right="-153"/>
        <w:jc w:val="both"/>
        <w:rPr>
          <w:rFonts w:cs="Arial"/>
          <w:sz w:val="22"/>
          <w:szCs w:val="24"/>
        </w:rPr>
      </w:pPr>
      <w:r>
        <w:rPr>
          <w:rFonts w:cs="Arial"/>
          <w:sz w:val="22"/>
          <w:szCs w:val="24"/>
        </w:rPr>
        <w:t xml:space="preserve">Health and safety </w:t>
      </w:r>
      <w:r w:rsidR="00317905">
        <w:rPr>
          <w:rFonts w:cs="Arial"/>
          <w:sz w:val="22"/>
          <w:szCs w:val="24"/>
        </w:rPr>
        <w:t>are</w:t>
      </w:r>
      <w:r>
        <w:rPr>
          <w:rFonts w:cs="Arial"/>
          <w:sz w:val="22"/>
          <w:szCs w:val="24"/>
        </w:rPr>
        <w:t xml:space="preserve"> a fundamental value of all that we </w:t>
      </w:r>
      <w:r w:rsidR="00E75772">
        <w:rPr>
          <w:rFonts w:cs="Arial"/>
          <w:sz w:val="22"/>
          <w:szCs w:val="24"/>
        </w:rPr>
        <w:t>do,</w:t>
      </w:r>
      <w:r>
        <w:rPr>
          <w:rFonts w:cs="Arial"/>
          <w:sz w:val="22"/>
          <w:szCs w:val="24"/>
        </w:rPr>
        <w:t xml:space="preserve"> and it is integrated into every element of our business and is documented in our Integrated Safety Management System which is </w:t>
      </w:r>
      <w:r w:rsidR="00AF12C1">
        <w:rPr>
          <w:rFonts w:cs="Arial"/>
          <w:sz w:val="22"/>
          <w:szCs w:val="24"/>
        </w:rPr>
        <w:t>in line with</w:t>
      </w:r>
      <w:r>
        <w:rPr>
          <w:rFonts w:cs="Arial"/>
          <w:sz w:val="22"/>
          <w:szCs w:val="24"/>
        </w:rPr>
        <w:t xml:space="preserve"> ISO 45001 and in compliance with </w:t>
      </w:r>
      <w:r w:rsidRPr="00DC670D">
        <w:rPr>
          <w:rFonts w:cs="Arial"/>
          <w:sz w:val="22"/>
          <w:szCs w:val="24"/>
        </w:rPr>
        <w:t>t</w:t>
      </w:r>
      <w:r w:rsidRPr="00DC670D">
        <w:rPr>
          <w:rFonts w:cs="Arial"/>
          <w:spacing w:val="-1"/>
          <w:sz w:val="22"/>
          <w:szCs w:val="24"/>
        </w:rPr>
        <w:t>h</w:t>
      </w:r>
      <w:r w:rsidRPr="00DC670D">
        <w:rPr>
          <w:rFonts w:cs="Arial"/>
          <w:sz w:val="22"/>
          <w:szCs w:val="24"/>
        </w:rPr>
        <w:t>e</w:t>
      </w:r>
      <w:r w:rsidRPr="00DC670D">
        <w:rPr>
          <w:rFonts w:cs="Arial"/>
          <w:spacing w:val="61"/>
          <w:sz w:val="22"/>
          <w:szCs w:val="24"/>
        </w:rPr>
        <w:t xml:space="preserve"> </w:t>
      </w:r>
      <w:r w:rsidRPr="00DC670D">
        <w:rPr>
          <w:rFonts w:cs="Arial"/>
          <w:spacing w:val="1"/>
          <w:sz w:val="22"/>
          <w:szCs w:val="24"/>
        </w:rPr>
        <w:t>p</w:t>
      </w:r>
      <w:r w:rsidRPr="00DC670D">
        <w:rPr>
          <w:rFonts w:cs="Arial"/>
          <w:sz w:val="22"/>
          <w:szCs w:val="24"/>
        </w:rPr>
        <w:t>ro</w:t>
      </w:r>
      <w:r w:rsidRPr="00DC670D">
        <w:rPr>
          <w:rFonts w:cs="Arial"/>
          <w:spacing w:val="-2"/>
          <w:sz w:val="22"/>
          <w:szCs w:val="24"/>
        </w:rPr>
        <w:t>v</w:t>
      </w:r>
      <w:r w:rsidRPr="00DC670D">
        <w:rPr>
          <w:rFonts w:cs="Arial"/>
          <w:sz w:val="22"/>
          <w:szCs w:val="24"/>
        </w:rPr>
        <w:t>is</w:t>
      </w:r>
      <w:r w:rsidRPr="00DC670D">
        <w:rPr>
          <w:rFonts w:cs="Arial"/>
          <w:spacing w:val="-1"/>
          <w:sz w:val="22"/>
          <w:szCs w:val="24"/>
        </w:rPr>
        <w:t>i</w:t>
      </w:r>
      <w:r w:rsidRPr="00DC670D">
        <w:rPr>
          <w:rFonts w:cs="Arial"/>
          <w:spacing w:val="1"/>
          <w:sz w:val="22"/>
          <w:szCs w:val="24"/>
        </w:rPr>
        <w:t>on</w:t>
      </w:r>
      <w:r w:rsidRPr="00DC670D">
        <w:rPr>
          <w:rFonts w:cs="Arial"/>
          <w:sz w:val="22"/>
          <w:szCs w:val="24"/>
        </w:rPr>
        <w:t>s</w:t>
      </w:r>
      <w:r w:rsidRPr="00DC670D">
        <w:rPr>
          <w:rFonts w:cs="Arial"/>
          <w:spacing w:val="60"/>
          <w:sz w:val="22"/>
          <w:szCs w:val="24"/>
        </w:rPr>
        <w:t xml:space="preserve"> </w:t>
      </w:r>
      <w:r w:rsidRPr="00DC670D">
        <w:rPr>
          <w:rFonts w:cs="Arial"/>
          <w:spacing w:val="-1"/>
          <w:sz w:val="22"/>
          <w:szCs w:val="24"/>
        </w:rPr>
        <w:t>o</w:t>
      </w:r>
      <w:r w:rsidRPr="00DC670D">
        <w:rPr>
          <w:rFonts w:cs="Arial"/>
          <w:sz w:val="22"/>
          <w:szCs w:val="24"/>
        </w:rPr>
        <w:t>f</w:t>
      </w:r>
      <w:r w:rsidRPr="00DC670D">
        <w:rPr>
          <w:rFonts w:cs="Arial"/>
          <w:spacing w:val="60"/>
          <w:sz w:val="22"/>
          <w:szCs w:val="24"/>
        </w:rPr>
        <w:t xml:space="preserve"> </w:t>
      </w:r>
      <w:r w:rsidRPr="00DC670D">
        <w:rPr>
          <w:rFonts w:cs="Arial"/>
          <w:spacing w:val="-2"/>
          <w:sz w:val="22"/>
          <w:szCs w:val="24"/>
        </w:rPr>
        <w:t>t</w:t>
      </w:r>
      <w:r w:rsidRPr="00DC670D">
        <w:rPr>
          <w:rFonts w:cs="Arial"/>
          <w:spacing w:val="-1"/>
          <w:sz w:val="22"/>
          <w:szCs w:val="24"/>
        </w:rPr>
        <w:t>h</w:t>
      </w:r>
      <w:r w:rsidRPr="00DC670D">
        <w:rPr>
          <w:rFonts w:cs="Arial"/>
          <w:sz w:val="22"/>
          <w:szCs w:val="24"/>
        </w:rPr>
        <w:t>e He</w:t>
      </w:r>
      <w:r w:rsidRPr="00DC670D">
        <w:rPr>
          <w:rFonts w:cs="Arial"/>
          <w:spacing w:val="1"/>
          <w:sz w:val="22"/>
          <w:szCs w:val="24"/>
        </w:rPr>
        <w:t>a</w:t>
      </w:r>
      <w:r w:rsidRPr="00DC670D">
        <w:rPr>
          <w:rFonts w:cs="Arial"/>
          <w:sz w:val="22"/>
          <w:szCs w:val="24"/>
        </w:rPr>
        <w:t>lth</w:t>
      </w:r>
      <w:r w:rsidRPr="00DC670D">
        <w:rPr>
          <w:rFonts w:cs="Arial"/>
          <w:spacing w:val="49"/>
          <w:sz w:val="22"/>
          <w:szCs w:val="24"/>
        </w:rPr>
        <w:t xml:space="preserve"> </w:t>
      </w:r>
      <w:r w:rsidRPr="00DC670D">
        <w:rPr>
          <w:rFonts w:cs="Arial"/>
          <w:spacing w:val="-1"/>
          <w:sz w:val="22"/>
          <w:szCs w:val="24"/>
        </w:rPr>
        <w:t>a</w:t>
      </w:r>
      <w:r w:rsidRPr="00DC670D">
        <w:rPr>
          <w:rFonts w:cs="Arial"/>
          <w:spacing w:val="1"/>
          <w:sz w:val="22"/>
          <w:szCs w:val="24"/>
        </w:rPr>
        <w:t>n</w:t>
      </w:r>
      <w:r w:rsidRPr="00DC670D">
        <w:rPr>
          <w:rFonts w:cs="Arial"/>
          <w:sz w:val="22"/>
          <w:szCs w:val="24"/>
        </w:rPr>
        <w:t>d</w:t>
      </w:r>
      <w:r w:rsidRPr="00DC670D">
        <w:rPr>
          <w:rFonts w:cs="Arial"/>
          <w:spacing w:val="46"/>
          <w:sz w:val="22"/>
          <w:szCs w:val="24"/>
        </w:rPr>
        <w:t xml:space="preserve"> </w:t>
      </w:r>
      <w:r w:rsidRPr="00DC670D">
        <w:rPr>
          <w:rFonts w:cs="Arial"/>
          <w:sz w:val="22"/>
          <w:szCs w:val="24"/>
        </w:rPr>
        <w:t>S</w:t>
      </w:r>
      <w:r w:rsidRPr="00DC670D">
        <w:rPr>
          <w:rFonts w:cs="Arial"/>
          <w:spacing w:val="-1"/>
          <w:sz w:val="22"/>
          <w:szCs w:val="24"/>
        </w:rPr>
        <w:t>a</w:t>
      </w:r>
      <w:r w:rsidRPr="00DC670D">
        <w:rPr>
          <w:rFonts w:cs="Arial"/>
          <w:sz w:val="22"/>
          <w:szCs w:val="24"/>
        </w:rPr>
        <w:t>f</w:t>
      </w:r>
      <w:r w:rsidRPr="00DC670D">
        <w:rPr>
          <w:rFonts w:cs="Arial"/>
          <w:spacing w:val="1"/>
          <w:sz w:val="22"/>
          <w:szCs w:val="24"/>
        </w:rPr>
        <w:t>e</w:t>
      </w:r>
      <w:r w:rsidRPr="00DC670D">
        <w:rPr>
          <w:rFonts w:cs="Arial"/>
          <w:sz w:val="22"/>
          <w:szCs w:val="24"/>
        </w:rPr>
        <w:t>ty</w:t>
      </w:r>
      <w:r w:rsidRPr="00DC670D">
        <w:rPr>
          <w:rFonts w:cs="Arial"/>
          <w:spacing w:val="46"/>
          <w:sz w:val="22"/>
          <w:szCs w:val="24"/>
        </w:rPr>
        <w:t xml:space="preserve"> </w:t>
      </w:r>
      <w:r w:rsidRPr="00DC670D">
        <w:rPr>
          <w:rFonts w:cs="Arial"/>
          <w:spacing w:val="1"/>
          <w:sz w:val="22"/>
          <w:szCs w:val="24"/>
        </w:rPr>
        <w:t>a</w:t>
      </w:r>
      <w:r w:rsidRPr="00DC670D">
        <w:rPr>
          <w:rFonts w:cs="Arial"/>
          <w:sz w:val="22"/>
          <w:szCs w:val="24"/>
        </w:rPr>
        <w:t>t</w:t>
      </w:r>
      <w:r w:rsidRPr="00DC670D">
        <w:rPr>
          <w:rFonts w:cs="Arial"/>
          <w:spacing w:val="46"/>
          <w:sz w:val="22"/>
          <w:szCs w:val="24"/>
        </w:rPr>
        <w:t xml:space="preserve"> </w:t>
      </w:r>
      <w:r w:rsidRPr="00DC670D">
        <w:rPr>
          <w:rFonts w:cs="Arial"/>
          <w:spacing w:val="6"/>
          <w:sz w:val="22"/>
          <w:szCs w:val="24"/>
        </w:rPr>
        <w:t>W</w:t>
      </w:r>
      <w:r w:rsidRPr="00DC670D">
        <w:rPr>
          <w:rFonts w:cs="Arial"/>
          <w:spacing w:val="-1"/>
          <w:sz w:val="22"/>
          <w:szCs w:val="24"/>
        </w:rPr>
        <w:t>o</w:t>
      </w:r>
      <w:r w:rsidRPr="00DC670D">
        <w:rPr>
          <w:rFonts w:cs="Arial"/>
          <w:spacing w:val="-3"/>
          <w:sz w:val="22"/>
          <w:szCs w:val="24"/>
        </w:rPr>
        <w:t>r</w:t>
      </w:r>
      <w:r w:rsidRPr="00DC670D">
        <w:rPr>
          <w:rFonts w:cs="Arial"/>
          <w:sz w:val="22"/>
          <w:szCs w:val="24"/>
        </w:rPr>
        <w:t>k</w:t>
      </w:r>
      <w:r w:rsidRPr="00DC670D">
        <w:rPr>
          <w:rFonts w:cs="Arial"/>
          <w:spacing w:val="48"/>
          <w:sz w:val="22"/>
          <w:szCs w:val="24"/>
        </w:rPr>
        <w:t xml:space="preserve"> </w:t>
      </w:r>
      <w:r w:rsidRPr="00DC670D">
        <w:rPr>
          <w:rFonts w:cs="Arial"/>
          <w:spacing w:val="1"/>
          <w:sz w:val="22"/>
          <w:szCs w:val="24"/>
        </w:rPr>
        <w:t>e</w:t>
      </w:r>
      <w:r w:rsidRPr="00DC670D">
        <w:rPr>
          <w:rFonts w:cs="Arial"/>
          <w:sz w:val="22"/>
          <w:szCs w:val="24"/>
        </w:rPr>
        <w:t>t</w:t>
      </w:r>
      <w:r w:rsidRPr="00DC670D">
        <w:rPr>
          <w:rFonts w:cs="Arial"/>
          <w:spacing w:val="-2"/>
          <w:sz w:val="22"/>
          <w:szCs w:val="24"/>
        </w:rPr>
        <w:t>c</w:t>
      </w:r>
      <w:r w:rsidRPr="00DC670D">
        <w:rPr>
          <w:rFonts w:cs="Arial"/>
          <w:sz w:val="22"/>
          <w:szCs w:val="24"/>
        </w:rPr>
        <w:t>.</w:t>
      </w:r>
      <w:r w:rsidRPr="00DC670D">
        <w:rPr>
          <w:rFonts w:cs="Arial"/>
          <w:spacing w:val="48"/>
          <w:sz w:val="22"/>
          <w:szCs w:val="24"/>
        </w:rPr>
        <w:t xml:space="preserve"> </w:t>
      </w:r>
      <w:r w:rsidRPr="00DC670D">
        <w:rPr>
          <w:rFonts w:cs="Arial"/>
          <w:sz w:val="22"/>
          <w:szCs w:val="24"/>
        </w:rPr>
        <w:t>Act</w:t>
      </w:r>
      <w:r w:rsidRPr="00DC670D">
        <w:rPr>
          <w:rFonts w:cs="Arial"/>
          <w:spacing w:val="46"/>
          <w:sz w:val="22"/>
          <w:szCs w:val="24"/>
        </w:rPr>
        <w:t xml:space="preserve"> </w:t>
      </w:r>
      <w:r w:rsidRPr="00DC670D">
        <w:rPr>
          <w:rFonts w:cs="Arial"/>
          <w:spacing w:val="1"/>
          <w:sz w:val="22"/>
          <w:szCs w:val="24"/>
        </w:rPr>
        <w:t>19</w:t>
      </w:r>
      <w:r w:rsidRPr="00DC670D">
        <w:rPr>
          <w:rFonts w:cs="Arial"/>
          <w:spacing w:val="-1"/>
          <w:sz w:val="22"/>
          <w:szCs w:val="24"/>
        </w:rPr>
        <w:t>7</w:t>
      </w:r>
      <w:r w:rsidRPr="00DC670D">
        <w:rPr>
          <w:rFonts w:cs="Arial"/>
          <w:spacing w:val="1"/>
          <w:sz w:val="22"/>
          <w:szCs w:val="24"/>
        </w:rPr>
        <w:t>4</w:t>
      </w:r>
      <w:r w:rsidR="00E75772">
        <w:rPr>
          <w:rFonts w:cs="Arial"/>
          <w:spacing w:val="1"/>
          <w:sz w:val="22"/>
          <w:szCs w:val="24"/>
        </w:rPr>
        <w:t xml:space="preserve"> for UK operations and the relevant legislation and laws in operations in other </w:t>
      </w:r>
      <w:r w:rsidR="00FA4B3B">
        <w:rPr>
          <w:rFonts w:cs="Arial"/>
          <w:spacing w:val="1"/>
          <w:sz w:val="22"/>
          <w:szCs w:val="24"/>
        </w:rPr>
        <w:t>countries</w:t>
      </w:r>
      <w:r>
        <w:rPr>
          <w:rFonts w:cs="Arial"/>
          <w:sz w:val="22"/>
          <w:szCs w:val="24"/>
        </w:rPr>
        <w:t>.</w:t>
      </w:r>
    </w:p>
    <w:p w14:paraId="176FB3A6" w14:textId="26045870" w:rsidR="000C3AB2" w:rsidRDefault="00D351E3" w:rsidP="009874A9">
      <w:pPr>
        <w:widowControl w:val="0"/>
        <w:autoSpaceDE w:val="0"/>
        <w:autoSpaceDN w:val="0"/>
        <w:adjustRightInd w:val="0"/>
        <w:spacing w:before="120"/>
        <w:ind w:right="-153"/>
        <w:jc w:val="both"/>
        <w:rPr>
          <w:rFonts w:cs="Arial"/>
          <w:sz w:val="22"/>
          <w:szCs w:val="24"/>
        </w:rPr>
      </w:pPr>
      <w:r>
        <w:rPr>
          <w:rFonts w:cs="Arial"/>
          <w:spacing w:val="-1"/>
          <w:sz w:val="22"/>
          <w:szCs w:val="24"/>
        </w:rPr>
        <w:t>INL</w:t>
      </w:r>
      <w:r w:rsidR="00895142">
        <w:rPr>
          <w:rFonts w:cs="Arial"/>
          <w:spacing w:val="-1"/>
          <w:sz w:val="22"/>
          <w:szCs w:val="24"/>
        </w:rPr>
        <w:t xml:space="preserve"> </w:t>
      </w:r>
      <w:r w:rsidR="000C3AB2">
        <w:rPr>
          <w:rFonts w:cs="Arial"/>
          <w:sz w:val="22"/>
          <w:szCs w:val="24"/>
        </w:rPr>
        <w:t>will:</w:t>
      </w:r>
    </w:p>
    <w:p w14:paraId="334B9DA1" w14:textId="77777777" w:rsidR="000C3AB2" w:rsidRP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 xml:space="preserve">Provide strategic direction, </w:t>
      </w:r>
      <w:r w:rsidR="00317905" w:rsidRPr="000C3AB2">
        <w:rPr>
          <w:rFonts w:cs="Arial"/>
          <w:sz w:val="22"/>
          <w:szCs w:val="24"/>
        </w:rPr>
        <w:t>governance,</w:t>
      </w:r>
      <w:r w:rsidRPr="000C3AB2">
        <w:rPr>
          <w:rFonts w:cs="Arial"/>
          <w:sz w:val="22"/>
          <w:szCs w:val="24"/>
        </w:rPr>
        <w:t xml:space="preserve"> and safety leadership, fostering a culture of excellence and exceptional working practices in which all employees share the health, </w:t>
      </w:r>
      <w:r w:rsidR="00317905" w:rsidRPr="000C3AB2">
        <w:rPr>
          <w:rFonts w:cs="Arial"/>
          <w:sz w:val="22"/>
          <w:szCs w:val="24"/>
        </w:rPr>
        <w:t>safety,</w:t>
      </w:r>
      <w:r w:rsidRPr="000C3AB2">
        <w:rPr>
          <w:rFonts w:cs="Arial"/>
          <w:sz w:val="22"/>
          <w:szCs w:val="24"/>
        </w:rPr>
        <w:t xml:space="preserve"> and environmental </w:t>
      </w:r>
      <w:r w:rsidR="00244179" w:rsidRPr="000C3AB2">
        <w:rPr>
          <w:rFonts w:cs="Arial"/>
          <w:sz w:val="22"/>
          <w:szCs w:val="24"/>
        </w:rPr>
        <w:t>vision.</w:t>
      </w:r>
    </w:p>
    <w:p w14:paraId="76EAF769" w14:textId="77777777" w:rsidR="000C3AB2" w:rsidRP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 xml:space="preserve">Respect the rights of workers, to refuse unsafe work, their right to know and their right to participate in the health and safety of our </w:t>
      </w:r>
      <w:r w:rsidR="00244179" w:rsidRPr="000C3AB2">
        <w:rPr>
          <w:rFonts w:cs="Arial"/>
          <w:sz w:val="22"/>
          <w:szCs w:val="24"/>
        </w:rPr>
        <w:t>workplace.</w:t>
      </w:r>
    </w:p>
    <w:p w14:paraId="2F2273C0" w14:textId="77777777" w:rsidR="000C3AB2" w:rsidRP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 xml:space="preserve">Identify hazards proactively and reduce risks in compliance with applicable safety and environmental legislation, appropriate industry practices and standards, </w:t>
      </w:r>
      <w:r w:rsidR="00317905" w:rsidRPr="000C3AB2">
        <w:rPr>
          <w:rFonts w:cs="Arial"/>
          <w:sz w:val="22"/>
          <w:szCs w:val="24"/>
        </w:rPr>
        <w:t>policies,</w:t>
      </w:r>
      <w:r w:rsidRPr="000C3AB2">
        <w:rPr>
          <w:rFonts w:cs="Arial"/>
          <w:sz w:val="22"/>
          <w:szCs w:val="24"/>
        </w:rPr>
        <w:t xml:space="preserve"> and </w:t>
      </w:r>
      <w:r w:rsidR="00244179" w:rsidRPr="000C3AB2">
        <w:rPr>
          <w:rFonts w:cs="Arial"/>
          <w:sz w:val="22"/>
          <w:szCs w:val="24"/>
        </w:rPr>
        <w:t>requirements.</w:t>
      </w:r>
    </w:p>
    <w:p w14:paraId="57BF6949" w14:textId="77777777" w:rsidR="000C3AB2" w:rsidRP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 xml:space="preserve">Apply rules and procedures which are systematically </w:t>
      </w:r>
      <w:r w:rsidR="00244179" w:rsidRPr="000C3AB2">
        <w:rPr>
          <w:rFonts w:cs="Arial"/>
          <w:sz w:val="22"/>
          <w:szCs w:val="24"/>
        </w:rPr>
        <w:t>managed.</w:t>
      </w:r>
    </w:p>
    <w:p w14:paraId="6536FBDF" w14:textId="77777777" w:rsidR="000C3AB2" w:rsidRP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 xml:space="preserve">Design and integrate health, safety and environmental considerations into planning and business </w:t>
      </w:r>
      <w:r w:rsidR="00244179" w:rsidRPr="000C3AB2">
        <w:rPr>
          <w:rFonts w:cs="Arial"/>
          <w:sz w:val="22"/>
          <w:szCs w:val="24"/>
        </w:rPr>
        <w:t>decisions.</w:t>
      </w:r>
    </w:p>
    <w:p w14:paraId="09697880" w14:textId="77777777" w:rsidR="000C3AB2" w:rsidRP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 xml:space="preserve">Develop and maintain skills and knowledge through training, briefing and </w:t>
      </w:r>
      <w:r w:rsidR="00244179" w:rsidRPr="000C3AB2">
        <w:rPr>
          <w:rFonts w:cs="Arial"/>
          <w:sz w:val="22"/>
          <w:szCs w:val="24"/>
        </w:rPr>
        <w:t>communication.</w:t>
      </w:r>
    </w:p>
    <w:p w14:paraId="2E407BDA" w14:textId="77777777" w:rsidR="000C3AB2" w:rsidRP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 xml:space="preserve">Provide competent supervision to enable all workers to perform their duties and responsibilities in a manner that is healthy and safe and protects the </w:t>
      </w:r>
      <w:r w:rsidR="00244179" w:rsidRPr="000C3AB2">
        <w:rPr>
          <w:rFonts w:cs="Arial"/>
          <w:sz w:val="22"/>
          <w:szCs w:val="24"/>
        </w:rPr>
        <w:t>environment.</w:t>
      </w:r>
    </w:p>
    <w:p w14:paraId="7ADC1A41" w14:textId="77777777" w:rsidR="000C3AB2" w:rsidRP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 xml:space="preserve">Set measurable targets and objectives for continual improvement to monitor health, </w:t>
      </w:r>
      <w:r w:rsidR="00317905" w:rsidRPr="000C3AB2">
        <w:rPr>
          <w:rFonts w:cs="Arial"/>
          <w:sz w:val="22"/>
          <w:szCs w:val="24"/>
        </w:rPr>
        <w:t>safety,</w:t>
      </w:r>
      <w:r w:rsidRPr="000C3AB2">
        <w:rPr>
          <w:rFonts w:cs="Arial"/>
          <w:sz w:val="22"/>
          <w:szCs w:val="24"/>
        </w:rPr>
        <w:t xml:space="preserve"> and environmental performance and</w:t>
      </w:r>
    </w:p>
    <w:p w14:paraId="68E83B6D" w14:textId="77777777" w:rsidR="000C3AB2" w:rsidRDefault="000C3AB2" w:rsidP="000C3AB2">
      <w:pPr>
        <w:widowControl w:val="0"/>
        <w:numPr>
          <w:ilvl w:val="0"/>
          <w:numId w:val="3"/>
        </w:numPr>
        <w:tabs>
          <w:tab w:val="left" w:pos="1460"/>
        </w:tabs>
        <w:autoSpaceDE w:val="0"/>
        <w:autoSpaceDN w:val="0"/>
        <w:adjustRightInd w:val="0"/>
        <w:ind w:right="-154"/>
        <w:jc w:val="both"/>
        <w:rPr>
          <w:rFonts w:cs="Arial"/>
          <w:sz w:val="22"/>
          <w:szCs w:val="24"/>
        </w:rPr>
      </w:pPr>
      <w:r w:rsidRPr="000C3AB2">
        <w:rPr>
          <w:rFonts w:cs="Arial"/>
          <w:sz w:val="22"/>
          <w:szCs w:val="24"/>
        </w:rPr>
        <w:t>Manage the impact on the environment through waste management, pollution prevention, energy &amp; resource conservation, and implementation of green procurement initiatives.</w:t>
      </w:r>
    </w:p>
    <w:p w14:paraId="303CC2B4" w14:textId="77777777" w:rsidR="00941113" w:rsidRPr="00DC670D" w:rsidRDefault="0045691B" w:rsidP="001E64E7">
      <w:pPr>
        <w:widowControl w:val="0"/>
        <w:numPr>
          <w:ilvl w:val="0"/>
          <w:numId w:val="3"/>
        </w:numPr>
        <w:tabs>
          <w:tab w:val="left" w:pos="1460"/>
        </w:tabs>
        <w:autoSpaceDE w:val="0"/>
        <w:autoSpaceDN w:val="0"/>
        <w:adjustRightInd w:val="0"/>
        <w:ind w:right="-154"/>
        <w:jc w:val="both"/>
        <w:rPr>
          <w:rFonts w:cs="Arial"/>
          <w:sz w:val="22"/>
          <w:szCs w:val="24"/>
        </w:rPr>
      </w:pPr>
      <w:r w:rsidRPr="00DC670D">
        <w:rPr>
          <w:rFonts w:cs="Arial"/>
          <w:spacing w:val="-1"/>
          <w:sz w:val="22"/>
          <w:szCs w:val="24"/>
        </w:rPr>
        <w:t>Provide and m</w:t>
      </w:r>
      <w:r w:rsidR="00941113" w:rsidRPr="00DC670D">
        <w:rPr>
          <w:rFonts w:cs="Arial"/>
          <w:spacing w:val="1"/>
          <w:sz w:val="22"/>
          <w:szCs w:val="24"/>
        </w:rPr>
        <w:t>a</w:t>
      </w:r>
      <w:r w:rsidR="00941113" w:rsidRPr="00DC670D">
        <w:rPr>
          <w:rFonts w:cs="Arial"/>
          <w:sz w:val="22"/>
          <w:szCs w:val="24"/>
        </w:rPr>
        <w:t>in</w:t>
      </w:r>
      <w:r w:rsidR="00941113" w:rsidRPr="00DC670D">
        <w:rPr>
          <w:rFonts w:cs="Arial"/>
          <w:spacing w:val="1"/>
          <w:sz w:val="22"/>
          <w:szCs w:val="24"/>
        </w:rPr>
        <w:t>ta</w:t>
      </w:r>
      <w:r w:rsidR="00941113" w:rsidRPr="00DC670D">
        <w:rPr>
          <w:rFonts w:cs="Arial"/>
          <w:sz w:val="22"/>
          <w:szCs w:val="24"/>
        </w:rPr>
        <w:t>in</w:t>
      </w:r>
      <w:r w:rsidR="00941113" w:rsidRPr="00DC670D">
        <w:rPr>
          <w:rFonts w:cs="Arial"/>
          <w:spacing w:val="27"/>
          <w:sz w:val="22"/>
          <w:szCs w:val="24"/>
        </w:rPr>
        <w:t xml:space="preserve"> </w:t>
      </w:r>
      <w:r w:rsidR="00941113" w:rsidRPr="00DC670D">
        <w:rPr>
          <w:rFonts w:cs="Arial"/>
          <w:spacing w:val="-2"/>
          <w:sz w:val="22"/>
          <w:szCs w:val="24"/>
        </w:rPr>
        <w:t>s</w:t>
      </w:r>
      <w:r w:rsidR="00941113" w:rsidRPr="00DC670D">
        <w:rPr>
          <w:rFonts w:cs="Arial"/>
          <w:spacing w:val="-1"/>
          <w:sz w:val="22"/>
          <w:szCs w:val="24"/>
        </w:rPr>
        <w:t>a</w:t>
      </w:r>
      <w:r w:rsidR="00941113" w:rsidRPr="00DC670D">
        <w:rPr>
          <w:rFonts w:cs="Arial"/>
          <w:spacing w:val="3"/>
          <w:sz w:val="22"/>
          <w:szCs w:val="24"/>
        </w:rPr>
        <w:t>f</w:t>
      </w:r>
      <w:r w:rsidR="00941113" w:rsidRPr="00DC670D">
        <w:rPr>
          <w:rFonts w:cs="Arial"/>
          <w:sz w:val="22"/>
          <w:szCs w:val="24"/>
        </w:rPr>
        <w:t>e</w:t>
      </w:r>
      <w:r w:rsidR="00941113" w:rsidRPr="00DC670D">
        <w:rPr>
          <w:rFonts w:cs="Arial"/>
          <w:spacing w:val="25"/>
          <w:sz w:val="22"/>
          <w:szCs w:val="24"/>
        </w:rPr>
        <w:t xml:space="preserve"> </w:t>
      </w:r>
      <w:r w:rsidR="00941113" w:rsidRPr="00DC670D">
        <w:rPr>
          <w:rFonts w:cs="Arial"/>
          <w:spacing w:val="1"/>
          <w:sz w:val="22"/>
          <w:szCs w:val="24"/>
        </w:rPr>
        <w:t>a</w:t>
      </w:r>
      <w:r w:rsidR="00941113" w:rsidRPr="00DC670D">
        <w:rPr>
          <w:rFonts w:cs="Arial"/>
          <w:spacing w:val="-1"/>
          <w:sz w:val="22"/>
          <w:szCs w:val="24"/>
        </w:rPr>
        <w:t>n</w:t>
      </w:r>
      <w:r w:rsidR="00941113" w:rsidRPr="00DC670D">
        <w:rPr>
          <w:rFonts w:cs="Arial"/>
          <w:sz w:val="22"/>
          <w:szCs w:val="24"/>
        </w:rPr>
        <w:t>d</w:t>
      </w:r>
      <w:r w:rsidR="00941113" w:rsidRPr="00DC670D">
        <w:rPr>
          <w:rFonts w:cs="Arial"/>
          <w:spacing w:val="28"/>
          <w:sz w:val="22"/>
          <w:szCs w:val="24"/>
        </w:rPr>
        <w:t xml:space="preserve"> </w:t>
      </w:r>
      <w:r w:rsidR="00941113" w:rsidRPr="00DC670D">
        <w:rPr>
          <w:rFonts w:cs="Arial"/>
          <w:spacing w:val="-1"/>
          <w:sz w:val="22"/>
          <w:szCs w:val="24"/>
        </w:rPr>
        <w:t>h</w:t>
      </w:r>
      <w:r w:rsidR="00941113" w:rsidRPr="00DC670D">
        <w:rPr>
          <w:rFonts w:cs="Arial"/>
          <w:spacing w:val="1"/>
          <w:sz w:val="22"/>
          <w:szCs w:val="24"/>
        </w:rPr>
        <w:t>e</w:t>
      </w:r>
      <w:r w:rsidR="00941113" w:rsidRPr="00DC670D">
        <w:rPr>
          <w:rFonts w:cs="Arial"/>
          <w:spacing w:val="-1"/>
          <w:sz w:val="22"/>
          <w:szCs w:val="24"/>
        </w:rPr>
        <w:t>a</w:t>
      </w:r>
      <w:r w:rsidR="00941113" w:rsidRPr="00DC670D">
        <w:rPr>
          <w:rFonts w:cs="Arial"/>
          <w:sz w:val="22"/>
          <w:szCs w:val="24"/>
        </w:rPr>
        <w:t>lt</w:t>
      </w:r>
      <w:r w:rsidR="00941113" w:rsidRPr="00DC670D">
        <w:rPr>
          <w:rFonts w:cs="Arial"/>
          <w:spacing w:val="1"/>
          <w:sz w:val="22"/>
          <w:szCs w:val="24"/>
        </w:rPr>
        <w:t>h</w:t>
      </w:r>
      <w:r w:rsidR="00941113" w:rsidRPr="00DC670D">
        <w:rPr>
          <w:rFonts w:cs="Arial"/>
          <w:sz w:val="22"/>
          <w:szCs w:val="24"/>
        </w:rPr>
        <w:t>y</w:t>
      </w:r>
      <w:r w:rsidR="00941113" w:rsidRPr="00DC670D">
        <w:rPr>
          <w:rFonts w:cs="Arial"/>
          <w:spacing w:val="27"/>
          <w:sz w:val="22"/>
          <w:szCs w:val="24"/>
        </w:rPr>
        <w:t xml:space="preserve"> </w:t>
      </w:r>
      <w:r w:rsidR="00941113" w:rsidRPr="00DC670D">
        <w:rPr>
          <w:rFonts w:cs="Arial"/>
          <w:spacing w:val="-3"/>
          <w:sz w:val="22"/>
          <w:szCs w:val="24"/>
        </w:rPr>
        <w:t>w</w:t>
      </w:r>
      <w:r w:rsidR="00941113" w:rsidRPr="00DC670D">
        <w:rPr>
          <w:rFonts w:cs="Arial"/>
          <w:spacing w:val="1"/>
          <w:sz w:val="22"/>
          <w:szCs w:val="24"/>
        </w:rPr>
        <w:t>o</w:t>
      </w:r>
      <w:r w:rsidR="00941113" w:rsidRPr="00DC670D">
        <w:rPr>
          <w:rFonts w:cs="Arial"/>
          <w:sz w:val="22"/>
          <w:szCs w:val="24"/>
        </w:rPr>
        <w:t>rk</w:t>
      </w:r>
      <w:r w:rsidR="00941113" w:rsidRPr="00DC670D">
        <w:rPr>
          <w:rFonts w:cs="Arial"/>
          <w:spacing w:val="-1"/>
          <w:sz w:val="22"/>
          <w:szCs w:val="24"/>
        </w:rPr>
        <w:t>i</w:t>
      </w:r>
      <w:r w:rsidR="00941113" w:rsidRPr="00DC670D">
        <w:rPr>
          <w:rFonts w:cs="Arial"/>
          <w:spacing w:val="1"/>
          <w:sz w:val="22"/>
          <w:szCs w:val="24"/>
        </w:rPr>
        <w:t>n</w:t>
      </w:r>
      <w:r w:rsidR="00941113" w:rsidRPr="00DC670D">
        <w:rPr>
          <w:rFonts w:cs="Arial"/>
          <w:sz w:val="22"/>
          <w:szCs w:val="24"/>
        </w:rPr>
        <w:t>g</w:t>
      </w:r>
      <w:r w:rsidR="00941113" w:rsidRPr="00DC670D">
        <w:rPr>
          <w:rFonts w:cs="Arial"/>
          <w:spacing w:val="25"/>
          <w:sz w:val="22"/>
          <w:szCs w:val="24"/>
        </w:rPr>
        <w:t xml:space="preserve"> </w:t>
      </w:r>
      <w:r w:rsidR="00941113" w:rsidRPr="00DC670D">
        <w:rPr>
          <w:rFonts w:cs="Arial"/>
          <w:sz w:val="22"/>
          <w:szCs w:val="24"/>
        </w:rPr>
        <w:t>c</w:t>
      </w:r>
      <w:r w:rsidR="00941113" w:rsidRPr="00DC670D">
        <w:rPr>
          <w:rFonts w:cs="Arial"/>
          <w:spacing w:val="1"/>
          <w:sz w:val="22"/>
          <w:szCs w:val="24"/>
        </w:rPr>
        <w:t>ond</w:t>
      </w:r>
      <w:r w:rsidR="00941113" w:rsidRPr="00DC670D">
        <w:rPr>
          <w:rFonts w:cs="Arial"/>
          <w:sz w:val="22"/>
          <w:szCs w:val="24"/>
        </w:rPr>
        <w:t>itio</w:t>
      </w:r>
      <w:r w:rsidR="00941113" w:rsidRPr="00DC670D">
        <w:rPr>
          <w:rFonts w:cs="Arial"/>
          <w:spacing w:val="-1"/>
          <w:sz w:val="22"/>
          <w:szCs w:val="24"/>
        </w:rPr>
        <w:t>n</w:t>
      </w:r>
      <w:r w:rsidR="00941113" w:rsidRPr="00DC670D">
        <w:rPr>
          <w:rFonts w:cs="Arial"/>
          <w:sz w:val="22"/>
          <w:szCs w:val="24"/>
        </w:rPr>
        <w:t>s,</w:t>
      </w:r>
      <w:r w:rsidR="00941113" w:rsidRPr="00DC670D">
        <w:rPr>
          <w:rFonts w:cs="Arial"/>
          <w:spacing w:val="27"/>
          <w:sz w:val="22"/>
          <w:szCs w:val="24"/>
        </w:rPr>
        <w:t xml:space="preserve"> </w:t>
      </w:r>
      <w:r w:rsidR="00941113" w:rsidRPr="00DC670D">
        <w:rPr>
          <w:rFonts w:cs="Arial"/>
          <w:sz w:val="22"/>
          <w:szCs w:val="24"/>
        </w:rPr>
        <w:t>s</w:t>
      </w:r>
      <w:r w:rsidR="00941113" w:rsidRPr="00DC670D">
        <w:rPr>
          <w:rFonts w:cs="Arial"/>
          <w:spacing w:val="-1"/>
          <w:sz w:val="22"/>
          <w:szCs w:val="24"/>
        </w:rPr>
        <w:t>a</w:t>
      </w:r>
      <w:r w:rsidR="00941113" w:rsidRPr="00DC670D">
        <w:rPr>
          <w:rFonts w:cs="Arial"/>
          <w:spacing w:val="3"/>
          <w:sz w:val="22"/>
          <w:szCs w:val="24"/>
        </w:rPr>
        <w:t>f</w:t>
      </w:r>
      <w:r w:rsidR="00941113" w:rsidRPr="00DC670D">
        <w:rPr>
          <w:rFonts w:cs="Arial"/>
          <w:sz w:val="22"/>
          <w:szCs w:val="24"/>
        </w:rPr>
        <w:t>e</w:t>
      </w:r>
      <w:r w:rsidR="00941113" w:rsidRPr="00DC670D">
        <w:rPr>
          <w:rFonts w:cs="Arial"/>
          <w:spacing w:val="25"/>
          <w:sz w:val="22"/>
          <w:szCs w:val="24"/>
        </w:rPr>
        <w:t xml:space="preserve"> </w:t>
      </w:r>
      <w:r w:rsidR="00941113" w:rsidRPr="00DC670D">
        <w:rPr>
          <w:rFonts w:cs="Arial"/>
          <w:spacing w:val="1"/>
          <w:sz w:val="22"/>
          <w:szCs w:val="24"/>
        </w:rPr>
        <w:t>p</w:t>
      </w:r>
      <w:r w:rsidR="00941113" w:rsidRPr="00DC670D">
        <w:rPr>
          <w:rFonts w:cs="Arial"/>
          <w:sz w:val="22"/>
          <w:szCs w:val="24"/>
        </w:rPr>
        <w:t>l</w:t>
      </w:r>
      <w:r w:rsidR="00941113" w:rsidRPr="00DC670D">
        <w:rPr>
          <w:rFonts w:cs="Arial"/>
          <w:spacing w:val="-2"/>
          <w:sz w:val="22"/>
          <w:szCs w:val="24"/>
        </w:rPr>
        <w:t>a</w:t>
      </w:r>
      <w:r w:rsidR="00941113" w:rsidRPr="00DC670D">
        <w:rPr>
          <w:rFonts w:cs="Arial"/>
          <w:spacing w:val="1"/>
          <w:sz w:val="22"/>
          <w:szCs w:val="24"/>
        </w:rPr>
        <w:t>n</w:t>
      </w:r>
      <w:r w:rsidR="00941113" w:rsidRPr="00DC670D">
        <w:rPr>
          <w:rFonts w:cs="Arial"/>
          <w:sz w:val="22"/>
          <w:szCs w:val="24"/>
        </w:rPr>
        <w:t>t</w:t>
      </w:r>
      <w:r w:rsidR="00941113" w:rsidRPr="00DC670D">
        <w:rPr>
          <w:rFonts w:cs="Arial"/>
          <w:spacing w:val="25"/>
          <w:sz w:val="22"/>
          <w:szCs w:val="24"/>
        </w:rPr>
        <w:t xml:space="preserve"> </w:t>
      </w:r>
      <w:r w:rsidR="00941113" w:rsidRPr="00DC670D">
        <w:rPr>
          <w:rFonts w:cs="Arial"/>
          <w:sz w:val="22"/>
          <w:szCs w:val="24"/>
        </w:rPr>
        <w:t>&amp;</w:t>
      </w:r>
      <w:r w:rsidR="00941113" w:rsidRPr="00DC670D">
        <w:rPr>
          <w:rFonts w:cs="Arial"/>
          <w:spacing w:val="27"/>
          <w:sz w:val="22"/>
          <w:szCs w:val="24"/>
        </w:rPr>
        <w:t xml:space="preserve"> </w:t>
      </w:r>
      <w:r w:rsidR="00317905" w:rsidRPr="00DC670D">
        <w:rPr>
          <w:rFonts w:cs="Arial"/>
          <w:spacing w:val="1"/>
          <w:sz w:val="22"/>
          <w:szCs w:val="24"/>
        </w:rPr>
        <w:t>e</w:t>
      </w:r>
      <w:r w:rsidR="00317905" w:rsidRPr="00DC670D">
        <w:rPr>
          <w:rFonts w:cs="Arial"/>
          <w:spacing w:val="-1"/>
          <w:sz w:val="22"/>
          <w:szCs w:val="24"/>
        </w:rPr>
        <w:t>q</w:t>
      </w:r>
      <w:r w:rsidR="00317905" w:rsidRPr="00DC670D">
        <w:rPr>
          <w:rFonts w:cs="Arial"/>
          <w:spacing w:val="1"/>
          <w:sz w:val="22"/>
          <w:szCs w:val="24"/>
        </w:rPr>
        <w:t>u</w:t>
      </w:r>
      <w:r w:rsidR="00317905" w:rsidRPr="00DC670D">
        <w:rPr>
          <w:rFonts w:cs="Arial"/>
          <w:sz w:val="22"/>
          <w:szCs w:val="24"/>
        </w:rPr>
        <w:t>i</w:t>
      </w:r>
      <w:r w:rsidR="00317905" w:rsidRPr="00DC670D">
        <w:rPr>
          <w:rFonts w:cs="Arial"/>
          <w:spacing w:val="-2"/>
          <w:sz w:val="22"/>
          <w:szCs w:val="24"/>
        </w:rPr>
        <w:t>p</w:t>
      </w:r>
      <w:r w:rsidR="00317905" w:rsidRPr="00DC670D">
        <w:rPr>
          <w:rFonts w:cs="Arial"/>
          <w:spacing w:val="1"/>
          <w:sz w:val="22"/>
          <w:szCs w:val="24"/>
        </w:rPr>
        <w:t>me</w:t>
      </w:r>
      <w:r w:rsidR="00317905" w:rsidRPr="00DC670D">
        <w:rPr>
          <w:rFonts w:cs="Arial"/>
          <w:spacing w:val="-1"/>
          <w:sz w:val="22"/>
          <w:szCs w:val="24"/>
        </w:rPr>
        <w:t>n</w:t>
      </w:r>
      <w:r w:rsidR="00317905" w:rsidRPr="00DC670D">
        <w:rPr>
          <w:rFonts w:cs="Arial"/>
          <w:sz w:val="22"/>
          <w:szCs w:val="24"/>
        </w:rPr>
        <w:t>t,</w:t>
      </w:r>
      <w:r w:rsidR="00941113" w:rsidRPr="00DC670D">
        <w:rPr>
          <w:rFonts w:cs="Arial"/>
          <w:spacing w:val="27"/>
          <w:sz w:val="22"/>
          <w:szCs w:val="24"/>
        </w:rPr>
        <w:t xml:space="preserve"> </w:t>
      </w:r>
      <w:r w:rsidR="00941113" w:rsidRPr="00DC670D">
        <w:rPr>
          <w:rFonts w:cs="Arial"/>
          <w:spacing w:val="-1"/>
          <w:sz w:val="22"/>
          <w:szCs w:val="24"/>
        </w:rPr>
        <w:t>a</w:t>
      </w:r>
      <w:r w:rsidR="00941113" w:rsidRPr="00DC670D">
        <w:rPr>
          <w:rFonts w:cs="Arial"/>
          <w:spacing w:val="1"/>
          <w:sz w:val="22"/>
          <w:szCs w:val="24"/>
        </w:rPr>
        <w:t>n</w:t>
      </w:r>
      <w:r w:rsidR="00941113" w:rsidRPr="00DC670D">
        <w:rPr>
          <w:rFonts w:cs="Arial"/>
          <w:sz w:val="22"/>
          <w:szCs w:val="24"/>
        </w:rPr>
        <w:t>d</w:t>
      </w:r>
      <w:r w:rsidR="00941113" w:rsidRPr="00DC670D">
        <w:rPr>
          <w:rFonts w:cs="Arial"/>
          <w:spacing w:val="28"/>
          <w:sz w:val="22"/>
          <w:szCs w:val="24"/>
        </w:rPr>
        <w:t xml:space="preserve"> </w:t>
      </w:r>
      <w:r w:rsidR="00941113" w:rsidRPr="00DC670D">
        <w:rPr>
          <w:rFonts w:cs="Arial"/>
          <w:spacing w:val="-2"/>
          <w:sz w:val="22"/>
          <w:szCs w:val="24"/>
        </w:rPr>
        <w:t>s</w:t>
      </w:r>
      <w:r w:rsidR="00941113" w:rsidRPr="00DC670D">
        <w:rPr>
          <w:rFonts w:cs="Arial"/>
          <w:spacing w:val="-1"/>
          <w:sz w:val="22"/>
          <w:szCs w:val="24"/>
        </w:rPr>
        <w:t>a</w:t>
      </w:r>
      <w:r w:rsidR="00941113" w:rsidRPr="00DC670D">
        <w:rPr>
          <w:rFonts w:cs="Arial"/>
          <w:sz w:val="22"/>
          <w:szCs w:val="24"/>
        </w:rPr>
        <w:t>fe s</w:t>
      </w:r>
      <w:r w:rsidR="00941113" w:rsidRPr="00DC670D">
        <w:rPr>
          <w:rFonts w:cs="Arial"/>
          <w:spacing w:val="-2"/>
          <w:sz w:val="22"/>
          <w:szCs w:val="24"/>
        </w:rPr>
        <w:t>y</w:t>
      </w:r>
      <w:r w:rsidR="00941113" w:rsidRPr="00DC670D">
        <w:rPr>
          <w:rFonts w:cs="Arial"/>
          <w:sz w:val="22"/>
          <w:szCs w:val="24"/>
        </w:rPr>
        <w:t>st</w:t>
      </w:r>
      <w:r w:rsidR="00941113" w:rsidRPr="00DC670D">
        <w:rPr>
          <w:rFonts w:cs="Arial"/>
          <w:spacing w:val="1"/>
          <w:sz w:val="22"/>
          <w:szCs w:val="24"/>
        </w:rPr>
        <w:t>em</w:t>
      </w:r>
      <w:r w:rsidR="00941113" w:rsidRPr="00DC670D">
        <w:rPr>
          <w:rFonts w:cs="Arial"/>
          <w:sz w:val="22"/>
          <w:szCs w:val="24"/>
        </w:rPr>
        <w:t xml:space="preserve">s </w:t>
      </w:r>
      <w:r w:rsidR="00941113" w:rsidRPr="00DC670D">
        <w:rPr>
          <w:rFonts w:cs="Arial"/>
          <w:spacing w:val="-1"/>
          <w:sz w:val="22"/>
          <w:szCs w:val="24"/>
        </w:rPr>
        <w:t>o</w:t>
      </w:r>
      <w:r w:rsidR="00941113" w:rsidRPr="00DC670D">
        <w:rPr>
          <w:rFonts w:cs="Arial"/>
          <w:sz w:val="22"/>
          <w:szCs w:val="24"/>
        </w:rPr>
        <w:t>f</w:t>
      </w:r>
      <w:r w:rsidR="00941113" w:rsidRPr="00DC670D">
        <w:rPr>
          <w:rFonts w:cs="Arial"/>
          <w:spacing w:val="3"/>
          <w:sz w:val="22"/>
          <w:szCs w:val="24"/>
        </w:rPr>
        <w:t xml:space="preserve"> </w:t>
      </w:r>
      <w:r w:rsidR="00244179" w:rsidRPr="00DC670D">
        <w:rPr>
          <w:rFonts w:cs="Arial"/>
          <w:spacing w:val="-2"/>
          <w:sz w:val="22"/>
          <w:szCs w:val="24"/>
        </w:rPr>
        <w:t>w</w:t>
      </w:r>
      <w:r w:rsidR="00244179" w:rsidRPr="00DC670D">
        <w:rPr>
          <w:rFonts w:cs="Arial"/>
          <w:spacing w:val="1"/>
          <w:sz w:val="22"/>
          <w:szCs w:val="24"/>
        </w:rPr>
        <w:t>o</w:t>
      </w:r>
      <w:r w:rsidR="00244179" w:rsidRPr="00DC670D">
        <w:rPr>
          <w:rFonts w:cs="Arial"/>
          <w:sz w:val="22"/>
          <w:szCs w:val="24"/>
        </w:rPr>
        <w:t>rk.</w:t>
      </w:r>
    </w:p>
    <w:p w14:paraId="5915D5E4" w14:textId="77777777" w:rsidR="00FD48C7" w:rsidRPr="00DC670D" w:rsidRDefault="00FD48C7" w:rsidP="009874A9">
      <w:pPr>
        <w:widowControl w:val="0"/>
        <w:numPr>
          <w:ilvl w:val="0"/>
          <w:numId w:val="3"/>
        </w:numPr>
        <w:tabs>
          <w:tab w:val="left" w:pos="1460"/>
        </w:tabs>
        <w:autoSpaceDE w:val="0"/>
        <w:autoSpaceDN w:val="0"/>
        <w:adjustRightInd w:val="0"/>
        <w:ind w:right="-154"/>
        <w:jc w:val="both"/>
        <w:rPr>
          <w:rFonts w:cs="Arial"/>
          <w:sz w:val="22"/>
          <w:szCs w:val="24"/>
        </w:rPr>
      </w:pPr>
      <w:r w:rsidRPr="00DC670D">
        <w:rPr>
          <w:rFonts w:cs="Arial"/>
          <w:sz w:val="22"/>
          <w:szCs w:val="24"/>
        </w:rPr>
        <w:t xml:space="preserve">Comply with all relevant legal and other </w:t>
      </w:r>
      <w:r w:rsidR="00244179" w:rsidRPr="00DC670D">
        <w:rPr>
          <w:rFonts w:cs="Arial"/>
          <w:sz w:val="22"/>
          <w:szCs w:val="24"/>
        </w:rPr>
        <w:t>requirements.</w:t>
      </w:r>
      <w:r w:rsidRPr="00DC670D">
        <w:rPr>
          <w:rFonts w:cs="Arial"/>
          <w:sz w:val="22"/>
          <w:szCs w:val="24"/>
        </w:rPr>
        <w:t xml:space="preserve"> </w:t>
      </w:r>
    </w:p>
    <w:p w14:paraId="35BB75ED" w14:textId="77777777" w:rsidR="00FD48C7" w:rsidRPr="00DC670D" w:rsidRDefault="000C045C" w:rsidP="009874A9">
      <w:pPr>
        <w:widowControl w:val="0"/>
        <w:numPr>
          <w:ilvl w:val="0"/>
          <w:numId w:val="3"/>
        </w:numPr>
        <w:tabs>
          <w:tab w:val="left" w:pos="1460"/>
        </w:tabs>
        <w:autoSpaceDE w:val="0"/>
        <w:autoSpaceDN w:val="0"/>
        <w:adjustRightInd w:val="0"/>
        <w:ind w:right="-154"/>
        <w:jc w:val="both"/>
        <w:rPr>
          <w:rFonts w:cs="Arial"/>
          <w:sz w:val="22"/>
          <w:szCs w:val="24"/>
        </w:rPr>
      </w:pPr>
      <w:r w:rsidRPr="00DC670D">
        <w:rPr>
          <w:rFonts w:cs="Arial"/>
          <w:sz w:val="22"/>
          <w:szCs w:val="24"/>
        </w:rPr>
        <w:t xml:space="preserve">Adopt </w:t>
      </w:r>
      <w:r w:rsidR="00FD48C7" w:rsidRPr="00DC670D">
        <w:rPr>
          <w:rFonts w:cs="Arial"/>
          <w:sz w:val="22"/>
          <w:szCs w:val="24"/>
        </w:rPr>
        <w:t xml:space="preserve">Management </w:t>
      </w:r>
      <w:r w:rsidRPr="00DC670D">
        <w:rPr>
          <w:rFonts w:cs="Arial"/>
          <w:sz w:val="22"/>
          <w:szCs w:val="24"/>
        </w:rPr>
        <w:t>R</w:t>
      </w:r>
      <w:r w:rsidR="00FD48C7" w:rsidRPr="00DC670D">
        <w:rPr>
          <w:rFonts w:cs="Arial"/>
          <w:sz w:val="22"/>
          <w:szCs w:val="24"/>
        </w:rPr>
        <w:t>eview</w:t>
      </w:r>
      <w:r w:rsidRPr="00DC670D">
        <w:rPr>
          <w:rFonts w:cs="Arial"/>
          <w:sz w:val="22"/>
          <w:szCs w:val="24"/>
        </w:rPr>
        <w:t>s</w:t>
      </w:r>
      <w:r w:rsidR="00FD48C7" w:rsidRPr="00DC670D">
        <w:rPr>
          <w:rFonts w:cs="Arial"/>
          <w:sz w:val="22"/>
          <w:szCs w:val="24"/>
        </w:rPr>
        <w:t xml:space="preserve"> </w:t>
      </w:r>
      <w:r w:rsidRPr="00DC670D">
        <w:rPr>
          <w:rFonts w:cs="Arial"/>
          <w:sz w:val="22"/>
          <w:szCs w:val="24"/>
        </w:rPr>
        <w:t xml:space="preserve">as </w:t>
      </w:r>
      <w:r w:rsidR="00ED2770" w:rsidRPr="00DC670D">
        <w:rPr>
          <w:rFonts w:cs="Arial"/>
          <w:sz w:val="22"/>
          <w:szCs w:val="24"/>
        </w:rPr>
        <w:t>the</w:t>
      </w:r>
      <w:r w:rsidR="00FD48C7" w:rsidRPr="00DC670D">
        <w:rPr>
          <w:rFonts w:cs="Arial"/>
          <w:sz w:val="22"/>
          <w:szCs w:val="24"/>
        </w:rPr>
        <w:t xml:space="preserve"> framework for establishing and reviewing </w:t>
      </w:r>
      <w:r w:rsidRPr="00DC670D">
        <w:rPr>
          <w:rFonts w:cs="Arial"/>
          <w:sz w:val="22"/>
          <w:szCs w:val="24"/>
        </w:rPr>
        <w:t xml:space="preserve">OH&amp;S </w:t>
      </w:r>
      <w:r w:rsidR="00FD48C7" w:rsidRPr="00DC670D">
        <w:rPr>
          <w:rFonts w:cs="Arial"/>
          <w:sz w:val="22"/>
          <w:szCs w:val="24"/>
        </w:rPr>
        <w:t xml:space="preserve">objectives </w:t>
      </w:r>
      <w:r w:rsidRPr="00DC670D">
        <w:rPr>
          <w:rFonts w:cs="Arial"/>
          <w:sz w:val="22"/>
          <w:szCs w:val="24"/>
        </w:rPr>
        <w:t>a</w:t>
      </w:r>
      <w:r w:rsidR="00FD48C7" w:rsidRPr="00DC670D">
        <w:rPr>
          <w:rFonts w:cs="Arial"/>
          <w:sz w:val="22"/>
          <w:szCs w:val="24"/>
        </w:rPr>
        <w:t>nd targets</w:t>
      </w:r>
      <w:r w:rsidR="00244179">
        <w:rPr>
          <w:rFonts w:cs="Arial"/>
          <w:sz w:val="22"/>
          <w:szCs w:val="24"/>
        </w:rPr>
        <w:t>.</w:t>
      </w:r>
    </w:p>
    <w:p w14:paraId="73A7E6BA" w14:textId="0DCE52B3" w:rsidR="000C3AB2" w:rsidRDefault="00D351E3" w:rsidP="009874A9">
      <w:pPr>
        <w:widowControl w:val="0"/>
        <w:autoSpaceDE w:val="0"/>
        <w:autoSpaceDN w:val="0"/>
        <w:adjustRightInd w:val="0"/>
        <w:spacing w:before="240"/>
        <w:ind w:right="-153"/>
        <w:jc w:val="both"/>
        <w:rPr>
          <w:rFonts w:cs="Arial"/>
          <w:spacing w:val="-1"/>
          <w:sz w:val="22"/>
          <w:szCs w:val="24"/>
        </w:rPr>
      </w:pPr>
      <w:r>
        <w:rPr>
          <w:rFonts w:cs="Arial"/>
          <w:spacing w:val="-1"/>
          <w:sz w:val="22"/>
          <w:szCs w:val="24"/>
        </w:rPr>
        <w:t>INL</w:t>
      </w:r>
      <w:r w:rsidR="00895142">
        <w:rPr>
          <w:rFonts w:cs="Arial"/>
          <w:spacing w:val="-1"/>
          <w:sz w:val="22"/>
          <w:szCs w:val="24"/>
        </w:rPr>
        <w:t xml:space="preserve"> </w:t>
      </w:r>
      <w:r w:rsidR="000C3AB2">
        <w:rPr>
          <w:rFonts w:cs="Arial"/>
          <w:spacing w:val="-1"/>
          <w:sz w:val="22"/>
          <w:szCs w:val="24"/>
        </w:rPr>
        <w:t>Directors and Managers are accountable for the health, safety and impact on the environment are responsible for employees to work in compliance with the established safe work practices and procedures.</w:t>
      </w:r>
    </w:p>
    <w:p w14:paraId="0B4B616A" w14:textId="2DDE26FD" w:rsidR="00941113" w:rsidRPr="000C3AB2" w:rsidRDefault="000C3AB2" w:rsidP="000C3AB2">
      <w:pPr>
        <w:widowControl w:val="0"/>
        <w:autoSpaceDE w:val="0"/>
        <w:autoSpaceDN w:val="0"/>
        <w:adjustRightInd w:val="0"/>
        <w:spacing w:before="240"/>
        <w:ind w:right="-153"/>
        <w:jc w:val="both"/>
        <w:rPr>
          <w:rFonts w:cs="Arial"/>
          <w:spacing w:val="-1"/>
          <w:sz w:val="22"/>
          <w:szCs w:val="24"/>
        </w:rPr>
      </w:pPr>
      <w:r>
        <w:rPr>
          <w:rFonts w:cs="Arial"/>
          <w:spacing w:val="-1"/>
          <w:sz w:val="22"/>
          <w:szCs w:val="24"/>
        </w:rPr>
        <w:t xml:space="preserve">Everyone working for or with </w:t>
      </w:r>
      <w:r w:rsidR="00D351E3">
        <w:rPr>
          <w:rFonts w:cs="Arial"/>
          <w:spacing w:val="-1"/>
          <w:sz w:val="22"/>
          <w:szCs w:val="24"/>
        </w:rPr>
        <w:t>INL</w:t>
      </w:r>
      <w:r w:rsidR="00895142">
        <w:rPr>
          <w:rFonts w:cs="Arial"/>
          <w:spacing w:val="-1"/>
          <w:sz w:val="22"/>
          <w:szCs w:val="24"/>
        </w:rPr>
        <w:t xml:space="preserve"> </w:t>
      </w:r>
      <w:r>
        <w:rPr>
          <w:rFonts w:cs="Arial"/>
          <w:spacing w:val="-1"/>
          <w:sz w:val="22"/>
          <w:szCs w:val="24"/>
        </w:rPr>
        <w:t xml:space="preserve">shares in these responsibilities and must protect their own and others health and safety by working in compliance with the law and with established safe work practices and procedures. We must all wear required personal protective equipment, participate in health, </w:t>
      </w:r>
      <w:r w:rsidR="00317905">
        <w:rPr>
          <w:rFonts w:cs="Arial"/>
          <w:spacing w:val="-1"/>
          <w:sz w:val="22"/>
          <w:szCs w:val="24"/>
        </w:rPr>
        <w:t>safety,</w:t>
      </w:r>
      <w:r>
        <w:rPr>
          <w:rFonts w:cs="Arial"/>
          <w:spacing w:val="-1"/>
          <w:sz w:val="22"/>
          <w:szCs w:val="24"/>
        </w:rPr>
        <w:t xml:space="preserve"> and environmental initiatives to reduce risk and report hazards immediately. </w:t>
      </w:r>
    </w:p>
    <w:p w14:paraId="65E4CC17" w14:textId="77777777" w:rsidR="000C3AB2" w:rsidRPr="00DC670D" w:rsidRDefault="000C3AB2" w:rsidP="009874A9">
      <w:pPr>
        <w:widowControl w:val="0"/>
        <w:autoSpaceDE w:val="0"/>
        <w:autoSpaceDN w:val="0"/>
        <w:adjustRightInd w:val="0"/>
        <w:rPr>
          <w:rFonts w:cs="Arial"/>
          <w:sz w:val="18"/>
        </w:rPr>
      </w:pPr>
    </w:p>
    <w:p w14:paraId="15766B1F" w14:textId="643FED58" w:rsidR="00E9072E" w:rsidRPr="00DC670D" w:rsidRDefault="000C3AB2" w:rsidP="000C045C">
      <w:pPr>
        <w:jc w:val="both"/>
        <w:rPr>
          <w:rFonts w:cs="Arial"/>
          <w:b/>
          <w:bCs/>
          <w:sz w:val="22"/>
          <w:szCs w:val="24"/>
        </w:rPr>
      </w:pPr>
      <w:r>
        <w:rPr>
          <w:rFonts w:cs="Arial"/>
          <w:bCs/>
          <w:sz w:val="22"/>
          <w:szCs w:val="24"/>
        </w:rPr>
        <w:t xml:space="preserve">Every member of the </w:t>
      </w:r>
      <w:r w:rsidR="00D351E3">
        <w:rPr>
          <w:rFonts w:cs="Arial"/>
          <w:spacing w:val="-1"/>
          <w:sz w:val="22"/>
          <w:szCs w:val="24"/>
        </w:rPr>
        <w:t>INL</w:t>
      </w:r>
      <w:r w:rsidR="00895142">
        <w:rPr>
          <w:rFonts w:cs="Arial"/>
          <w:spacing w:val="-1"/>
          <w:sz w:val="22"/>
          <w:szCs w:val="24"/>
        </w:rPr>
        <w:t xml:space="preserve"> </w:t>
      </w:r>
      <w:r>
        <w:rPr>
          <w:rFonts w:cs="Arial"/>
          <w:bCs/>
          <w:sz w:val="22"/>
          <w:szCs w:val="24"/>
        </w:rPr>
        <w:t xml:space="preserve">team is an integral partner in ensuring a healthy, </w:t>
      </w:r>
      <w:r w:rsidR="00317905">
        <w:rPr>
          <w:rFonts w:cs="Arial"/>
          <w:bCs/>
          <w:sz w:val="22"/>
          <w:szCs w:val="24"/>
        </w:rPr>
        <w:t>safe,</w:t>
      </w:r>
      <w:r>
        <w:rPr>
          <w:rFonts w:cs="Arial"/>
          <w:bCs/>
          <w:sz w:val="22"/>
          <w:szCs w:val="24"/>
        </w:rPr>
        <w:t xml:space="preserve"> and </w:t>
      </w:r>
      <w:r w:rsidR="00895142">
        <w:rPr>
          <w:rFonts w:cs="Arial"/>
          <w:bCs/>
          <w:sz w:val="22"/>
          <w:szCs w:val="24"/>
        </w:rPr>
        <w:t>environmentally responsible</w:t>
      </w:r>
      <w:r>
        <w:rPr>
          <w:rFonts w:cs="Arial"/>
          <w:bCs/>
          <w:sz w:val="22"/>
          <w:szCs w:val="24"/>
        </w:rPr>
        <w:t xml:space="preserve"> workplace</w:t>
      </w:r>
      <w:r w:rsidR="00E9072E" w:rsidRPr="00DC670D">
        <w:rPr>
          <w:rFonts w:cs="Arial"/>
          <w:bCs/>
          <w:sz w:val="22"/>
          <w:szCs w:val="24"/>
        </w:rPr>
        <w:t xml:space="preserve">. </w:t>
      </w:r>
    </w:p>
    <w:p w14:paraId="1EC167DF" w14:textId="77777777" w:rsidR="00D6011C" w:rsidRDefault="00D6011C" w:rsidP="00D6011C">
      <w:pPr>
        <w:rPr>
          <w:noProof/>
        </w:rPr>
      </w:pPr>
    </w:p>
    <w:p w14:paraId="230EC677" w14:textId="77777777" w:rsidR="00D351E3" w:rsidRDefault="00D351E3" w:rsidP="00D351E3">
      <w:pPr>
        <w:rPr>
          <w:rFonts w:cs="Arial"/>
          <w:b/>
          <w:bCs/>
        </w:rPr>
      </w:pPr>
    </w:p>
    <w:p w14:paraId="08E07E21" w14:textId="77777777" w:rsidR="00D351E3" w:rsidRDefault="00D351E3" w:rsidP="00D351E3">
      <w:pPr>
        <w:rPr>
          <w:rFonts w:cs="Arial"/>
          <w:b/>
          <w:bCs/>
        </w:rPr>
      </w:pPr>
    </w:p>
    <w:p w14:paraId="44FB552A" w14:textId="08A23360" w:rsidR="00D351E3" w:rsidRPr="00A61FC0" w:rsidRDefault="00D351E3" w:rsidP="00D351E3">
      <w:pPr>
        <w:rPr>
          <w:rFonts w:cs="Arial"/>
          <w:b/>
          <w:bCs/>
        </w:rPr>
      </w:pPr>
      <w:r>
        <w:rPr>
          <w:noProof/>
        </w:rPr>
        <w:drawing>
          <wp:inline distT="0" distB="0" distL="0" distR="0" wp14:anchorId="1418786D" wp14:editId="09D0A2BA">
            <wp:extent cx="1171027" cy="670560"/>
            <wp:effectExtent l="0" t="0" r="0" b="0"/>
            <wp:docPr id="64188635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86350" name="Picture 1" descr="A close-up of a signatur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179" cy="674655"/>
                    </a:xfrm>
                    <a:prstGeom prst="rect">
                      <a:avLst/>
                    </a:prstGeom>
                    <a:noFill/>
                    <a:ln>
                      <a:noFill/>
                    </a:ln>
                  </pic:spPr>
                </pic:pic>
              </a:graphicData>
            </a:graphic>
          </wp:inline>
        </w:drawing>
      </w:r>
    </w:p>
    <w:p w14:paraId="78FEF935" w14:textId="77777777" w:rsidR="00D351E3" w:rsidRPr="00A61FC0" w:rsidRDefault="00D351E3" w:rsidP="00D351E3">
      <w:pPr>
        <w:rPr>
          <w:rFonts w:cs="Arial"/>
          <w:b/>
          <w:bCs/>
        </w:rPr>
      </w:pPr>
    </w:p>
    <w:p w14:paraId="68AB54FF" w14:textId="77777777" w:rsidR="00D351E3" w:rsidRPr="00A61FC0" w:rsidRDefault="00D351E3" w:rsidP="00D351E3">
      <w:pPr>
        <w:rPr>
          <w:rStyle w:val="Emphasis"/>
          <w:rFonts w:cs="Arial"/>
          <w:b/>
          <w:bCs/>
          <w:i w:val="0"/>
          <w:iCs w:val="0"/>
          <w:sz w:val="24"/>
          <w:szCs w:val="24"/>
        </w:rPr>
      </w:pPr>
      <w:r>
        <w:rPr>
          <w:rStyle w:val="Emphasis"/>
          <w:rFonts w:cs="Arial"/>
          <w:b/>
          <w:sz w:val="24"/>
          <w:szCs w:val="24"/>
        </w:rPr>
        <w:t>Richard Furlong</w:t>
      </w:r>
    </w:p>
    <w:p w14:paraId="0FE8A676" w14:textId="77777777" w:rsidR="00D351E3" w:rsidRPr="00A61FC0" w:rsidRDefault="00D351E3" w:rsidP="00D351E3">
      <w:pPr>
        <w:rPr>
          <w:rFonts w:cs="Arial"/>
          <w:b/>
          <w:bCs/>
          <w:sz w:val="24"/>
          <w:szCs w:val="24"/>
        </w:rPr>
      </w:pPr>
      <w:r>
        <w:rPr>
          <w:rFonts w:cs="Arial"/>
          <w:b/>
          <w:bCs/>
          <w:sz w:val="24"/>
          <w:szCs w:val="24"/>
        </w:rPr>
        <w:t xml:space="preserve">Managing </w:t>
      </w:r>
      <w:r w:rsidRPr="00A61FC0">
        <w:rPr>
          <w:rFonts w:cs="Arial"/>
          <w:b/>
          <w:bCs/>
          <w:sz w:val="24"/>
          <w:szCs w:val="24"/>
        </w:rPr>
        <w:t>Director</w:t>
      </w:r>
    </w:p>
    <w:p w14:paraId="598E1E64" w14:textId="747CAC69" w:rsidR="004C0799" w:rsidRPr="00DC670D" w:rsidRDefault="008A2261" w:rsidP="00D351E3">
      <w:pPr>
        <w:rPr>
          <w:rFonts w:cs="Arial"/>
          <w:szCs w:val="22"/>
        </w:rPr>
      </w:pPr>
      <w:r>
        <w:rPr>
          <w:rFonts w:cs="Arial"/>
          <w:b/>
          <w:bCs/>
          <w:sz w:val="24"/>
          <w:szCs w:val="24"/>
        </w:rPr>
        <w:t>February 2025</w:t>
      </w:r>
    </w:p>
    <w:sectPr w:rsidR="004C0799" w:rsidRPr="00DC670D" w:rsidSect="0024518B">
      <w:headerReference w:type="default" r:id="rId10"/>
      <w:footerReference w:type="default" r:id="rId11"/>
      <w:pgSz w:w="11906" w:h="16838"/>
      <w:pgMar w:top="567" w:right="680" w:bottom="510" w:left="680" w:header="567"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0E0A" w14:textId="77777777" w:rsidR="00A5385E" w:rsidRDefault="00A5385E">
      <w:r>
        <w:separator/>
      </w:r>
    </w:p>
  </w:endnote>
  <w:endnote w:type="continuationSeparator" w:id="0">
    <w:p w14:paraId="14B3067C" w14:textId="77777777" w:rsidR="00A5385E" w:rsidRDefault="00A5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944C" w14:textId="77777777" w:rsidR="00FD48C7" w:rsidRDefault="00330E75">
    <w:pPr>
      <w:pStyle w:val="Footer"/>
      <w:rPr>
        <w:rFonts w:cs="Arial"/>
        <w:color w:val="003366"/>
        <w:sz w:val="16"/>
        <w:szCs w:val="16"/>
      </w:rPr>
    </w:pPr>
    <w:r>
      <w:rPr>
        <w:noProof/>
      </w:rPr>
      <mc:AlternateContent>
        <mc:Choice Requires="wps">
          <w:drawing>
            <wp:anchor distT="0" distB="0" distL="114300" distR="114300" simplePos="0" relativeHeight="251657216" behindDoc="0" locked="0" layoutInCell="1" allowOverlap="1" wp14:anchorId="442574DC" wp14:editId="6C00E4C0">
              <wp:simplePos x="0" y="0"/>
              <wp:positionH relativeFrom="column">
                <wp:posOffset>-1419225</wp:posOffset>
              </wp:positionH>
              <wp:positionV relativeFrom="paragraph">
                <wp:posOffset>-17145</wp:posOffset>
              </wp:positionV>
              <wp:extent cx="8102600" cy="45720"/>
              <wp:effectExtent l="0" t="1905" r="3175"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02600" cy="45720"/>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25752D" id="Rectangle 15" o:spid="_x0000_s1026" style="position:absolute;margin-left:-111.75pt;margin-top:-1.35pt;width:638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" fillcolor="black" stroked="f" strokeweight="1pt"/>
          </w:pict>
        </mc:Fallback>
      </mc:AlternateContent>
    </w:r>
  </w:p>
  <w:tbl>
    <w:tblPr>
      <w:tblW w:w="0" w:type="auto"/>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firstRow="1" w:lastRow="1" w:firstColumn="1" w:lastColumn="1" w:noHBand="0" w:noVBand="0"/>
    </w:tblPr>
    <w:tblGrid>
      <w:gridCol w:w="8522"/>
    </w:tblGrid>
    <w:tr w:rsidR="00FD48C7" w:rsidRPr="001E0136" w14:paraId="1265FBB6" w14:textId="77777777" w:rsidTr="00932062">
      <w:tc>
        <w:tcPr>
          <w:tcW w:w="8522" w:type="dxa"/>
          <w:shd w:val="clear" w:color="auto" w:fill="F3F3F3"/>
        </w:tcPr>
        <w:p w14:paraId="4C451C92" w14:textId="77777777" w:rsidR="00FD48C7" w:rsidRPr="00317905" w:rsidRDefault="00FD48C7" w:rsidP="001E0136">
          <w:pPr>
            <w:tabs>
              <w:tab w:val="center" w:pos="4536"/>
              <w:tab w:val="right" w:pos="9072"/>
            </w:tabs>
            <w:spacing w:before="60"/>
            <w:rPr>
              <w:rFonts w:cs="Arial"/>
              <w:b/>
              <w:sz w:val="16"/>
              <w:szCs w:val="16"/>
            </w:rPr>
          </w:pPr>
          <w:r w:rsidRPr="00317905">
            <w:rPr>
              <w:rFonts w:cs="Arial"/>
              <w:b/>
              <w:sz w:val="16"/>
              <w:szCs w:val="16"/>
            </w:rPr>
            <w:t xml:space="preserve">Page </w:t>
          </w:r>
          <w:r w:rsidRPr="00317905">
            <w:rPr>
              <w:rFonts w:cs="Arial"/>
              <w:b/>
              <w:sz w:val="16"/>
              <w:szCs w:val="16"/>
            </w:rPr>
            <w:fldChar w:fldCharType="begin"/>
          </w:r>
          <w:r w:rsidRPr="00317905">
            <w:rPr>
              <w:rFonts w:cs="Arial"/>
              <w:b/>
              <w:sz w:val="16"/>
              <w:szCs w:val="16"/>
            </w:rPr>
            <w:instrText xml:space="preserve"> PAGE </w:instrText>
          </w:r>
          <w:r w:rsidRPr="00317905">
            <w:rPr>
              <w:rFonts w:cs="Arial"/>
              <w:b/>
              <w:sz w:val="16"/>
              <w:szCs w:val="16"/>
            </w:rPr>
            <w:fldChar w:fldCharType="separate"/>
          </w:r>
          <w:r w:rsidR="00D673E0" w:rsidRPr="00317905">
            <w:rPr>
              <w:rFonts w:cs="Arial"/>
              <w:b/>
              <w:noProof/>
              <w:sz w:val="16"/>
              <w:szCs w:val="16"/>
            </w:rPr>
            <w:t>1</w:t>
          </w:r>
          <w:r w:rsidRPr="00317905">
            <w:rPr>
              <w:rFonts w:cs="Arial"/>
              <w:b/>
              <w:sz w:val="16"/>
              <w:szCs w:val="16"/>
            </w:rPr>
            <w:fldChar w:fldCharType="end"/>
          </w:r>
          <w:r w:rsidRPr="00317905">
            <w:rPr>
              <w:rFonts w:cs="Arial"/>
              <w:b/>
              <w:sz w:val="16"/>
              <w:szCs w:val="16"/>
            </w:rPr>
            <w:t xml:space="preserve"> of </w:t>
          </w:r>
          <w:r w:rsidRPr="00317905">
            <w:rPr>
              <w:rFonts w:cs="Arial"/>
              <w:b/>
              <w:sz w:val="16"/>
              <w:szCs w:val="16"/>
            </w:rPr>
            <w:fldChar w:fldCharType="begin"/>
          </w:r>
          <w:r w:rsidRPr="00317905">
            <w:rPr>
              <w:rFonts w:cs="Arial"/>
              <w:b/>
              <w:sz w:val="16"/>
              <w:szCs w:val="16"/>
            </w:rPr>
            <w:instrText xml:space="preserve"> NUMPAGES </w:instrText>
          </w:r>
          <w:r w:rsidRPr="00317905">
            <w:rPr>
              <w:rFonts w:cs="Arial"/>
              <w:b/>
              <w:sz w:val="16"/>
              <w:szCs w:val="16"/>
            </w:rPr>
            <w:fldChar w:fldCharType="separate"/>
          </w:r>
          <w:r w:rsidR="00D673E0" w:rsidRPr="00317905">
            <w:rPr>
              <w:rFonts w:cs="Arial"/>
              <w:b/>
              <w:noProof/>
              <w:sz w:val="16"/>
              <w:szCs w:val="16"/>
            </w:rPr>
            <w:t>1</w:t>
          </w:r>
          <w:r w:rsidRPr="00317905">
            <w:rPr>
              <w:rFonts w:cs="Arial"/>
              <w:b/>
              <w:sz w:val="16"/>
              <w:szCs w:val="16"/>
            </w:rPr>
            <w:fldChar w:fldCharType="end"/>
          </w:r>
          <w:r w:rsidRPr="00317905">
            <w:rPr>
              <w:rFonts w:cs="Arial"/>
              <w:b/>
              <w:sz w:val="16"/>
              <w:szCs w:val="16"/>
            </w:rPr>
            <w:tab/>
            <w:t xml:space="preserve">                                       </w:t>
          </w:r>
          <w:r w:rsidRPr="00317905">
            <w:rPr>
              <w:rFonts w:cs="Arial"/>
              <w:sz w:val="16"/>
              <w:szCs w:val="16"/>
            </w:rPr>
            <w:t>Uncontrolled when printed or extracted from the integrated management system</w:t>
          </w:r>
        </w:p>
      </w:tc>
    </w:tr>
  </w:tbl>
  <w:p w14:paraId="6D763375" w14:textId="77777777" w:rsidR="00FD48C7" w:rsidRPr="001E0136" w:rsidRDefault="00FD48C7">
    <w:pPr>
      <w:pStyle w:val="Footer"/>
      <w:rPr>
        <w:rFonts w:cs="Arial"/>
        <w:color w:val="003366"/>
        <w:sz w:val="16"/>
        <w:szCs w:val="16"/>
      </w:rPr>
    </w:pPr>
    <w:r w:rsidRPr="001E0136">
      <w:rPr>
        <w:rFonts w:cs="Arial"/>
        <w:b/>
        <w:color w:val="003366"/>
        <w:sz w:val="16"/>
        <w:szCs w:val="16"/>
      </w:rPr>
      <w:t xml:space="preserve"> </w:t>
    </w:r>
  </w:p>
  <w:p w14:paraId="6AA0EE23" w14:textId="77777777" w:rsidR="00FD48C7" w:rsidRPr="001E0136" w:rsidRDefault="00FD48C7">
    <w:pPr>
      <w:rPr>
        <w:color w:val="00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1025" w14:textId="77777777" w:rsidR="00A5385E" w:rsidRDefault="00A5385E">
      <w:r>
        <w:separator/>
      </w:r>
    </w:p>
  </w:footnote>
  <w:footnote w:type="continuationSeparator" w:id="0">
    <w:p w14:paraId="04348087" w14:textId="77777777" w:rsidR="00A5385E" w:rsidRDefault="00A5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228"/>
      <w:gridCol w:w="1132"/>
      <w:gridCol w:w="1506"/>
      <w:gridCol w:w="1304"/>
    </w:tblGrid>
    <w:tr w:rsidR="00244179" w14:paraId="1DBF64E8" w14:textId="77777777" w:rsidTr="00D7643B">
      <w:trPr>
        <w:jc w:val="center"/>
      </w:trPr>
      <w:tc>
        <w:tcPr>
          <w:tcW w:w="2689" w:type="dxa"/>
          <w:vMerge w:val="restart"/>
          <w:tcBorders>
            <w:right w:val="single" w:sz="4" w:space="0" w:color="auto"/>
          </w:tcBorders>
          <w:shd w:val="clear" w:color="auto" w:fill="auto"/>
          <w:vAlign w:val="center"/>
        </w:tcPr>
        <w:p w14:paraId="3EB2D852" w14:textId="28EABAD3" w:rsidR="00244179" w:rsidRPr="001233F6" w:rsidRDefault="0001551B" w:rsidP="00244179">
          <w:pPr>
            <w:pStyle w:val="Header"/>
            <w:jc w:val="center"/>
            <w:rPr>
              <w:rFonts w:eastAsia="Calibri"/>
            </w:rPr>
          </w:pPr>
          <w:r>
            <w:rPr>
              <w:noProof/>
            </w:rPr>
            <w:drawing>
              <wp:inline distT="0" distB="0" distL="0" distR="0" wp14:anchorId="500E07B8" wp14:editId="454AFA3B">
                <wp:extent cx="746760" cy="754380"/>
                <wp:effectExtent l="0" t="0" r="0" b="7620"/>
                <wp:docPr id="368438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54380"/>
                        </a:xfrm>
                        <a:prstGeom prst="rect">
                          <a:avLst/>
                        </a:prstGeom>
                        <a:noFill/>
                        <a:ln>
                          <a:noFill/>
                        </a:ln>
                      </pic:spPr>
                    </pic:pic>
                  </a:graphicData>
                </a:graphic>
              </wp:inline>
            </w:drawing>
          </w:r>
        </w:p>
      </w:tc>
      <w:tc>
        <w:tcPr>
          <w:tcW w:w="4228" w:type="dxa"/>
          <w:tcBorders>
            <w:top w:val="single" w:sz="4" w:space="0" w:color="auto"/>
            <w:left w:val="single" w:sz="4" w:space="0" w:color="auto"/>
            <w:bottom w:val="nil"/>
            <w:right w:val="single" w:sz="4" w:space="0" w:color="auto"/>
          </w:tcBorders>
          <w:shd w:val="clear" w:color="auto" w:fill="F2F2F2"/>
        </w:tcPr>
        <w:p w14:paraId="6E219242" w14:textId="056EA817" w:rsidR="00244179" w:rsidRPr="005E7E68" w:rsidRDefault="00D351E3" w:rsidP="00244179">
          <w:pPr>
            <w:pStyle w:val="Header"/>
            <w:jc w:val="center"/>
            <w:rPr>
              <w:rFonts w:eastAsia="Calibri"/>
              <w:b/>
              <w:sz w:val="24"/>
              <w:szCs w:val="24"/>
            </w:rPr>
          </w:pPr>
          <w:r>
            <w:rPr>
              <w:rFonts w:ascii="Calibri" w:eastAsia="Calibri" w:hAnsi="Calibri"/>
              <w:b/>
              <w:sz w:val="24"/>
              <w:szCs w:val="24"/>
            </w:rPr>
            <w:t>Infrastruct North Ltd.</w:t>
          </w:r>
        </w:p>
      </w:tc>
      <w:tc>
        <w:tcPr>
          <w:tcW w:w="1132" w:type="dxa"/>
          <w:tcBorders>
            <w:left w:val="single" w:sz="4" w:space="0" w:color="auto"/>
          </w:tcBorders>
          <w:shd w:val="clear" w:color="auto" w:fill="auto"/>
          <w:vAlign w:val="center"/>
        </w:tcPr>
        <w:p w14:paraId="18F4F154" w14:textId="77777777" w:rsidR="00244179" w:rsidRPr="001233F6" w:rsidRDefault="00244179" w:rsidP="00244179">
          <w:pPr>
            <w:pStyle w:val="Header"/>
            <w:jc w:val="center"/>
            <w:rPr>
              <w:rFonts w:eastAsia="Calibri"/>
              <w:sz w:val="18"/>
            </w:rPr>
          </w:pPr>
          <w:r w:rsidRPr="001233F6">
            <w:rPr>
              <w:rFonts w:eastAsia="Calibri"/>
              <w:sz w:val="18"/>
            </w:rPr>
            <w:t>Form Ref:</w:t>
          </w:r>
        </w:p>
      </w:tc>
      <w:tc>
        <w:tcPr>
          <w:tcW w:w="1506" w:type="dxa"/>
          <w:shd w:val="clear" w:color="auto" w:fill="auto"/>
          <w:vAlign w:val="center"/>
        </w:tcPr>
        <w:p w14:paraId="07DAE708" w14:textId="539DDB36" w:rsidR="00244179" w:rsidRPr="001233F6" w:rsidRDefault="00D351E3" w:rsidP="00244179">
          <w:pPr>
            <w:pStyle w:val="Header"/>
            <w:jc w:val="center"/>
            <w:rPr>
              <w:rFonts w:eastAsia="Calibri"/>
              <w:sz w:val="18"/>
            </w:rPr>
          </w:pPr>
          <w:r>
            <w:rPr>
              <w:rFonts w:eastAsia="Calibri"/>
              <w:sz w:val="18"/>
            </w:rPr>
            <w:t>INL</w:t>
          </w:r>
          <w:r w:rsidR="00244179">
            <w:rPr>
              <w:rFonts w:eastAsia="Calibri"/>
              <w:sz w:val="18"/>
            </w:rPr>
            <w:t>-</w:t>
          </w:r>
          <w:r w:rsidR="00244179" w:rsidRPr="001233F6">
            <w:rPr>
              <w:rFonts w:eastAsia="Calibri"/>
              <w:sz w:val="18"/>
            </w:rPr>
            <w:t>POL</w:t>
          </w:r>
          <w:r w:rsidR="00244179">
            <w:rPr>
              <w:rFonts w:eastAsia="Calibri"/>
              <w:sz w:val="18"/>
            </w:rPr>
            <w:t>-</w:t>
          </w:r>
          <w:r w:rsidR="00244179" w:rsidRPr="001233F6">
            <w:rPr>
              <w:rFonts w:eastAsia="Calibri"/>
              <w:sz w:val="18"/>
            </w:rPr>
            <w:t>0</w:t>
          </w:r>
          <w:r w:rsidR="00244179">
            <w:rPr>
              <w:rFonts w:eastAsia="Calibri"/>
              <w:sz w:val="18"/>
            </w:rPr>
            <w:t>06</w:t>
          </w:r>
        </w:p>
      </w:tc>
      <w:tc>
        <w:tcPr>
          <w:tcW w:w="1304" w:type="dxa"/>
          <w:vMerge w:val="restart"/>
          <w:shd w:val="clear" w:color="auto" w:fill="auto"/>
        </w:tcPr>
        <w:p w14:paraId="73DDC444" w14:textId="77777777" w:rsidR="00244179" w:rsidRPr="001233F6" w:rsidRDefault="00244179" w:rsidP="00244179">
          <w:pPr>
            <w:pStyle w:val="Header"/>
            <w:jc w:val="center"/>
            <w:rPr>
              <w:rFonts w:eastAsia="Calibri"/>
              <w:sz w:val="18"/>
            </w:rPr>
          </w:pPr>
        </w:p>
      </w:tc>
    </w:tr>
    <w:tr w:rsidR="00244179" w14:paraId="2A6EA5CF" w14:textId="77777777" w:rsidTr="00D7643B">
      <w:trPr>
        <w:trHeight w:val="281"/>
        <w:jc w:val="center"/>
      </w:trPr>
      <w:tc>
        <w:tcPr>
          <w:tcW w:w="2689" w:type="dxa"/>
          <w:vMerge/>
          <w:tcBorders>
            <w:right w:val="single" w:sz="4" w:space="0" w:color="auto"/>
          </w:tcBorders>
          <w:shd w:val="clear" w:color="auto" w:fill="auto"/>
          <w:vAlign w:val="center"/>
        </w:tcPr>
        <w:p w14:paraId="528EEA07" w14:textId="77777777" w:rsidR="00244179" w:rsidRPr="001233F6" w:rsidRDefault="00244179" w:rsidP="00244179">
          <w:pPr>
            <w:pStyle w:val="Header"/>
            <w:jc w:val="center"/>
            <w:rPr>
              <w:rFonts w:eastAsia="Calibri"/>
            </w:rPr>
          </w:pPr>
        </w:p>
      </w:tc>
      <w:tc>
        <w:tcPr>
          <w:tcW w:w="4228" w:type="dxa"/>
          <w:tcBorders>
            <w:top w:val="nil"/>
            <w:left w:val="single" w:sz="4" w:space="0" w:color="auto"/>
            <w:bottom w:val="single" w:sz="4" w:space="0" w:color="auto"/>
            <w:right w:val="single" w:sz="4" w:space="0" w:color="auto"/>
          </w:tcBorders>
          <w:shd w:val="clear" w:color="auto" w:fill="F2F2F2"/>
        </w:tcPr>
        <w:p w14:paraId="4FB4EEE6" w14:textId="77777777" w:rsidR="00244179" w:rsidRPr="001233F6" w:rsidRDefault="00244179" w:rsidP="00244179">
          <w:pPr>
            <w:pStyle w:val="Header"/>
            <w:jc w:val="center"/>
            <w:rPr>
              <w:rFonts w:eastAsia="Calibri"/>
            </w:rPr>
          </w:pPr>
        </w:p>
      </w:tc>
      <w:tc>
        <w:tcPr>
          <w:tcW w:w="1132" w:type="dxa"/>
          <w:tcBorders>
            <w:left w:val="single" w:sz="4" w:space="0" w:color="auto"/>
          </w:tcBorders>
          <w:shd w:val="clear" w:color="auto" w:fill="auto"/>
          <w:vAlign w:val="center"/>
        </w:tcPr>
        <w:p w14:paraId="6B3DDE05" w14:textId="77777777" w:rsidR="00244179" w:rsidRPr="001233F6" w:rsidRDefault="00244179" w:rsidP="00244179">
          <w:pPr>
            <w:pStyle w:val="Header"/>
            <w:jc w:val="center"/>
            <w:rPr>
              <w:rFonts w:eastAsia="Calibri"/>
              <w:sz w:val="18"/>
            </w:rPr>
          </w:pPr>
          <w:r w:rsidRPr="001233F6">
            <w:rPr>
              <w:rFonts w:eastAsia="Calibri"/>
              <w:sz w:val="18"/>
            </w:rPr>
            <w:t>Issue No:</w:t>
          </w:r>
        </w:p>
      </w:tc>
      <w:tc>
        <w:tcPr>
          <w:tcW w:w="1506" w:type="dxa"/>
          <w:shd w:val="clear" w:color="auto" w:fill="auto"/>
          <w:vAlign w:val="center"/>
        </w:tcPr>
        <w:p w14:paraId="3F7B584F" w14:textId="42582F6A" w:rsidR="00244179" w:rsidRPr="001233F6" w:rsidRDefault="008A2261" w:rsidP="00244179">
          <w:pPr>
            <w:pStyle w:val="Header"/>
            <w:jc w:val="center"/>
            <w:rPr>
              <w:rFonts w:eastAsia="Calibri"/>
              <w:sz w:val="18"/>
            </w:rPr>
          </w:pPr>
          <w:r>
            <w:rPr>
              <w:rFonts w:eastAsia="Calibri"/>
              <w:sz w:val="18"/>
            </w:rPr>
            <w:t>2</w:t>
          </w:r>
        </w:p>
      </w:tc>
      <w:tc>
        <w:tcPr>
          <w:tcW w:w="1304" w:type="dxa"/>
          <w:vMerge/>
          <w:shd w:val="clear" w:color="auto" w:fill="auto"/>
        </w:tcPr>
        <w:p w14:paraId="79F79727" w14:textId="77777777" w:rsidR="00244179" w:rsidRPr="001233F6" w:rsidRDefault="00244179" w:rsidP="00244179">
          <w:pPr>
            <w:pStyle w:val="Header"/>
            <w:jc w:val="center"/>
            <w:rPr>
              <w:rFonts w:eastAsia="Calibri"/>
              <w:sz w:val="18"/>
            </w:rPr>
          </w:pPr>
        </w:p>
      </w:tc>
    </w:tr>
    <w:tr w:rsidR="00244179" w14:paraId="3879C687" w14:textId="77777777" w:rsidTr="00D7643B">
      <w:trPr>
        <w:jc w:val="center"/>
      </w:trPr>
      <w:tc>
        <w:tcPr>
          <w:tcW w:w="2689" w:type="dxa"/>
          <w:vMerge/>
          <w:shd w:val="clear" w:color="auto" w:fill="auto"/>
          <w:vAlign w:val="center"/>
        </w:tcPr>
        <w:p w14:paraId="71DBCCBD" w14:textId="77777777" w:rsidR="00244179" w:rsidRPr="001233F6" w:rsidRDefault="00244179" w:rsidP="00244179">
          <w:pPr>
            <w:pStyle w:val="Header"/>
            <w:jc w:val="center"/>
            <w:rPr>
              <w:rFonts w:eastAsia="Calibri"/>
            </w:rPr>
          </w:pPr>
        </w:p>
      </w:tc>
      <w:tc>
        <w:tcPr>
          <w:tcW w:w="4228" w:type="dxa"/>
          <w:tcBorders>
            <w:top w:val="single" w:sz="4" w:space="0" w:color="auto"/>
          </w:tcBorders>
          <w:shd w:val="clear" w:color="auto" w:fill="auto"/>
          <w:vAlign w:val="center"/>
        </w:tcPr>
        <w:p w14:paraId="184A66FF" w14:textId="77777777" w:rsidR="00244179" w:rsidRPr="001233F6" w:rsidRDefault="00244179" w:rsidP="00244179">
          <w:pPr>
            <w:pStyle w:val="Header"/>
            <w:jc w:val="center"/>
            <w:rPr>
              <w:rFonts w:eastAsia="Calibri"/>
              <w:b/>
            </w:rPr>
          </w:pPr>
          <w:r>
            <w:rPr>
              <w:rFonts w:eastAsia="Calibri"/>
              <w:b/>
            </w:rPr>
            <w:t>HEALTH AND SAFETY</w:t>
          </w:r>
          <w:r w:rsidR="00633D19">
            <w:rPr>
              <w:rFonts w:eastAsia="Calibri"/>
              <w:b/>
            </w:rPr>
            <w:t xml:space="preserve"> POLICY</w:t>
          </w:r>
        </w:p>
      </w:tc>
      <w:tc>
        <w:tcPr>
          <w:tcW w:w="1132" w:type="dxa"/>
          <w:shd w:val="clear" w:color="auto" w:fill="auto"/>
          <w:vAlign w:val="center"/>
        </w:tcPr>
        <w:p w14:paraId="795E13AF" w14:textId="77777777" w:rsidR="00244179" w:rsidRPr="001233F6" w:rsidRDefault="00244179" w:rsidP="00244179">
          <w:pPr>
            <w:pStyle w:val="Header"/>
            <w:jc w:val="center"/>
            <w:rPr>
              <w:rFonts w:eastAsia="Calibri"/>
              <w:sz w:val="18"/>
            </w:rPr>
          </w:pPr>
          <w:r w:rsidRPr="001233F6">
            <w:rPr>
              <w:rFonts w:eastAsia="Calibri"/>
              <w:sz w:val="18"/>
            </w:rPr>
            <w:t>Issue Date:</w:t>
          </w:r>
        </w:p>
      </w:tc>
      <w:tc>
        <w:tcPr>
          <w:tcW w:w="1506" w:type="dxa"/>
          <w:shd w:val="clear" w:color="auto" w:fill="auto"/>
          <w:vAlign w:val="center"/>
        </w:tcPr>
        <w:p w14:paraId="2926129E" w14:textId="2FAC2F49" w:rsidR="00244179" w:rsidRPr="001233F6" w:rsidRDefault="00D351E3" w:rsidP="00244179">
          <w:pPr>
            <w:pStyle w:val="Header"/>
            <w:jc w:val="center"/>
            <w:rPr>
              <w:rFonts w:eastAsia="Calibri"/>
              <w:sz w:val="18"/>
            </w:rPr>
          </w:pPr>
          <w:r>
            <w:rPr>
              <w:rFonts w:eastAsia="Calibri"/>
              <w:sz w:val="18"/>
            </w:rPr>
            <w:t>01/</w:t>
          </w:r>
          <w:r w:rsidR="008A2261">
            <w:rPr>
              <w:rFonts w:eastAsia="Calibri"/>
              <w:sz w:val="18"/>
            </w:rPr>
            <w:t>02</w:t>
          </w:r>
          <w:r>
            <w:rPr>
              <w:rFonts w:eastAsia="Calibri"/>
              <w:sz w:val="18"/>
            </w:rPr>
            <w:t>/202</w:t>
          </w:r>
          <w:r w:rsidR="008A2261">
            <w:rPr>
              <w:rFonts w:eastAsia="Calibri"/>
              <w:sz w:val="18"/>
            </w:rPr>
            <w:t>5</w:t>
          </w:r>
        </w:p>
      </w:tc>
      <w:tc>
        <w:tcPr>
          <w:tcW w:w="1304" w:type="dxa"/>
          <w:vMerge/>
          <w:shd w:val="clear" w:color="auto" w:fill="auto"/>
        </w:tcPr>
        <w:p w14:paraId="34A4FC8F" w14:textId="77777777" w:rsidR="00244179" w:rsidRPr="001233F6" w:rsidRDefault="00244179" w:rsidP="00244179">
          <w:pPr>
            <w:pStyle w:val="Header"/>
            <w:jc w:val="center"/>
            <w:rPr>
              <w:rFonts w:eastAsia="Calibri"/>
              <w:sz w:val="18"/>
            </w:rPr>
          </w:pPr>
        </w:p>
      </w:tc>
    </w:tr>
  </w:tbl>
  <w:p w14:paraId="32C1F4F2" w14:textId="77777777" w:rsidR="006C6B50" w:rsidRPr="001E0136" w:rsidRDefault="00330E75" w:rsidP="006C6B50">
    <w:pPr>
      <w:pStyle w:val="Header"/>
      <w:rPr>
        <w:rFonts w:cs="Arial"/>
      </w:rPr>
    </w:pPr>
    <w:r>
      <w:rPr>
        <w:noProof/>
      </w:rPr>
      <mc:AlternateContent>
        <mc:Choice Requires="wps">
          <w:drawing>
            <wp:anchor distT="0" distB="0" distL="114300" distR="114300" simplePos="0" relativeHeight="251658240" behindDoc="0" locked="0" layoutInCell="1" allowOverlap="1" wp14:anchorId="51B22CDB" wp14:editId="3B6F9EA2">
              <wp:simplePos x="0" y="0"/>
              <wp:positionH relativeFrom="column">
                <wp:posOffset>-988695</wp:posOffset>
              </wp:positionH>
              <wp:positionV relativeFrom="paragraph">
                <wp:posOffset>183515</wp:posOffset>
              </wp:positionV>
              <wp:extent cx="8102600" cy="45720"/>
              <wp:effectExtent l="1905" t="2540" r="127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02600" cy="45720"/>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0BC37C" id="Rectangle 15" o:spid="_x0000_s1026" style="position:absolute;margin-left:-77.85pt;margin-top:14.45pt;width:638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" fillcolor="black" stroked="f" strokeweight="1pt"/>
          </w:pict>
        </mc:Fallback>
      </mc:AlternateContent>
    </w:r>
  </w:p>
  <w:p w14:paraId="55DEC1D4" w14:textId="77777777" w:rsidR="006C6B50" w:rsidRPr="005E1262" w:rsidRDefault="006C6B50" w:rsidP="006C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C57DB"/>
    <w:multiLevelType w:val="hybridMultilevel"/>
    <w:tmpl w:val="885A6F22"/>
    <w:lvl w:ilvl="0" w:tplc="52D0762A">
      <w:numFmt w:val="bullet"/>
      <w:lvlText w:val=""/>
      <w:lvlJc w:val="left"/>
      <w:pPr>
        <w:tabs>
          <w:tab w:val="num" w:pos="1464"/>
        </w:tabs>
        <w:ind w:left="1464" w:hanging="360"/>
      </w:pPr>
      <w:rPr>
        <w:rFonts w:ascii="Wingdings" w:eastAsia="Times New Roman" w:hAnsi="Wingdings" w:cs="Wingdings" w:hint="default"/>
      </w:rPr>
    </w:lvl>
    <w:lvl w:ilvl="1" w:tplc="08090003" w:tentative="1">
      <w:start w:val="1"/>
      <w:numFmt w:val="bullet"/>
      <w:lvlText w:val="o"/>
      <w:lvlJc w:val="left"/>
      <w:pPr>
        <w:tabs>
          <w:tab w:val="num" w:pos="2184"/>
        </w:tabs>
        <w:ind w:left="2184" w:hanging="360"/>
      </w:pPr>
      <w:rPr>
        <w:rFonts w:ascii="Courier New" w:hAnsi="Courier New" w:cs="Courier New" w:hint="default"/>
      </w:rPr>
    </w:lvl>
    <w:lvl w:ilvl="2" w:tplc="08090005" w:tentative="1">
      <w:start w:val="1"/>
      <w:numFmt w:val="bullet"/>
      <w:lvlText w:val=""/>
      <w:lvlJc w:val="left"/>
      <w:pPr>
        <w:tabs>
          <w:tab w:val="num" w:pos="2904"/>
        </w:tabs>
        <w:ind w:left="2904" w:hanging="360"/>
      </w:pPr>
      <w:rPr>
        <w:rFonts w:ascii="Wingdings" w:hAnsi="Wingdings" w:hint="default"/>
      </w:rPr>
    </w:lvl>
    <w:lvl w:ilvl="3" w:tplc="08090001" w:tentative="1">
      <w:start w:val="1"/>
      <w:numFmt w:val="bullet"/>
      <w:lvlText w:val=""/>
      <w:lvlJc w:val="left"/>
      <w:pPr>
        <w:tabs>
          <w:tab w:val="num" w:pos="3624"/>
        </w:tabs>
        <w:ind w:left="3624" w:hanging="360"/>
      </w:pPr>
      <w:rPr>
        <w:rFonts w:ascii="Symbol" w:hAnsi="Symbol" w:hint="default"/>
      </w:rPr>
    </w:lvl>
    <w:lvl w:ilvl="4" w:tplc="08090003" w:tentative="1">
      <w:start w:val="1"/>
      <w:numFmt w:val="bullet"/>
      <w:lvlText w:val="o"/>
      <w:lvlJc w:val="left"/>
      <w:pPr>
        <w:tabs>
          <w:tab w:val="num" w:pos="4344"/>
        </w:tabs>
        <w:ind w:left="4344" w:hanging="360"/>
      </w:pPr>
      <w:rPr>
        <w:rFonts w:ascii="Courier New" w:hAnsi="Courier New" w:cs="Courier New" w:hint="default"/>
      </w:rPr>
    </w:lvl>
    <w:lvl w:ilvl="5" w:tplc="08090005" w:tentative="1">
      <w:start w:val="1"/>
      <w:numFmt w:val="bullet"/>
      <w:lvlText w:val=""/>
      <w:lvlJc w:val="left"/>
      <w:pPr>
        <w:tabs>
          <w:tab w:val="num" w:pos="5064"/>
        </w:tabs>
        <w:ind w:left="5064" w:hanging="360"/>
      </w:pPr>
      <w:rPr>
        <w:rFonts w:ascii="Wingdings" w:hAnsi="Wingdings" w:hint="default"/>
      </w:rPr>
    </w:lvl>
    <w:lvl w:ilvl="6" w:tplc="08090001" w:tentative="1">
      <w:start w:val="1"/>
      <w:numFmt w:val="bullet"/>
      <w:lvlText w:val=""/>
      <w:lvlJc w:val="left"/>
      <w:pPr>
        <w:tabs>
          <w:tab w:val="num" w:pos="5784"/>
        </w:tabs>
        <w:ind w:left="5784" w:hanging="360"/>
      </w:pPr>
      <w:rPr>
        <w:rFonts w:ascii="Symbol" w:hAnsi="Symbol" w:hint="default"/>
      </w:rPr>
    </w:lvl>
    <w:lvl w:ilvl="7" w:tplc="08090003" w:tentative="1">
      <w:start w:val="1"/>
      <w:numFmt w:val="bullet"/>
      <w:lvlText w:val="o"/>
      <w:lvlJc w:val="left"/>
      <w:pPr>
        <w:tabs>
          <w:tab w:val="num" w:pos="6504"/>
        </w:tabs>
        <w:ind w:left="6504" w:hanging="360"/>
      </w:pPr>
      <w:rPr>
        <w:rFonts w:ascii="Courier New" w:hAnsi="Courier New" w:cs="Courier New" w:hint="default"/>
      </w:rPr>
    </w:lvl>
    <w:lvl w:ilvl="8" w:tplc="08090005" w:tentative="1">
      <w:start w:val="1"/>
      <w:numFmt w:val="bullet"/>
      <w:lvlText w:val=""/>
      <w:lvlJc w:val="left"/>
      <w:pPr>
        <w:tabs>
          <w:tab w:val="num" w:pos="7224"/>
        </w:tabs>
        <w:ind w:left="7224" w:hanging="360"/>
      </w:pPr>
      <w:rPr>
        <w:rFonts w:ascii="Wingdings" w:hAnsi="Wingdings" w:hint="default"/>
      </w:rPr>
    </w:lvl>
  </w:abstractNum>
  <w:abstractNum w:abstractNumId="1" w15:restartNumberingAfterBreak="0">
    <w:nsid w:val="305576D0"/>
    <w:multiLevelType w:val="hybridMultilevel"/>
    <w:tmpl w:val="C16A8C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2E105F"/>
    <w:multiLevelType w:val="hybridMultilevel"/>
    <w:tmpl w:val="79FA0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56000D"/>
    <w:multiLevelType w:val="hybridMultilevel"/>
    <w:tmpl w:val="45D2DC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638090">
    <w:abstractNumId w:val="2"/>
  </w:num>
  <w:num w:numId="2" w16cid:durableId="1735467956">
    <w:abstractNumId w:val="3"/>
  </w:num>
  <w:num w:numId="3" w16cid:durableId="1902476257">
    <w:abstractNumId w:val="1"/>
  </w:num>
  <w:num w:numId="4" w16cid:durableId="116039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36"/>
    <w:rsid w:val="00005B18"/>
    <w:rsid w:val="0001551B"/>
    <w:rsid w:val="000B109E"/>
    <w:rsid w:val="000B1D54"/>
    <w:rsid w:val="000B634F"/>
    <w:rsid w:val="000C045C"/>
    <w:rsid w:val="000C3AB2"/>
    <w:rsid w:val="000E0B9D"/>
    <w:rsid w:val="000E3A9F"/>
    <w:rsid w:val="000E569E"/>
    <w:rsid w:val="00141E4D"/>
    <w:rsid w:val="00164C9E"/>
    <w:rsid w:val="001836D7"/>
    <w:rsid w:val="00195706"/>
    <w:rsid w:val="001B5420"/>
    <w:rsid w:val="001B6093"/>
    <w:rsid w:val="001C12A1"/>
    <w:rsid w:val="001D4EFA"/>
    <w:rsid w:val="001E0136"/>
    <w:rsid w:val="001E64E7"/>
    <w:rsid w:val="00207C0E"/>
    <w:rsid w:val="00230D1D"/>
    <w:rsid w:val="0024041A"/>
    <w:rsid w:val="0024197F"/>
    <w:rsid w:val="00242233"/>
    <w:rsid w:val="00244179"/>
    <w:rsid w:val="0024518B"/>
    <w:rsid w:val="002742E5"/>
    <w:rsid w:val="002758A3"/>
    <w:rsid w:val="002A4B54"/>
    <w:rsid w:val="002D620B"/>
    <w:rsid w:val="00312F4F"/>
    <w:rsid w:val="00317905"/>
    <w:rsid w:val="00330E75"/>
    <w:rsid w:val="003535B6"/>
    <w:rsid w:val="00354731"/>
    <w:rsid w:val="004117C3"/>
    <w:rsid w:val="00430E54"/>
    <w:rsid w:val="0044685A"/>
    <w:rsid w:val="00452165"/>
    <w:rsid w:val="004530D2"/>
    <w:rsid w:val="0045691B"/>
    <w:rsid w:val="004945C9"/>
    <w:rsid w:val="004B6CDC"/>
    <w:rsid w:val="004C0799"/>
    <w:rsid w:val="004C7E8B"/>
    <w:rsid w:val="004D312A"/>
    <w:rsid w:val="004E6C4E"/>
    <w:rsid w:val="00571EA9"/>
    <w:rsid w:val="006071C3"/>
    <w:rsid w:val="00633D19"/>
    <w:rsid w:val="0064237A"/>
    <w:rsid w:val="00673625"/>
    <w:rsid w:val="006B7A87"/>
    <w:rsid w:val="006C6B50"/>
    <w:rsid w:val="006F447F"/>
    <w:rsid w:val="00736796"/>
    <w:rsid w:val="00754D8D"/>
    <w:rsid w:val="0075757F"/>
    <w:rsid w:val="007970C7"/>
    <w:rsid w:val="008015A2"/>
    <w:rsid w:val="00827A53"/>
    <w:rsid w:val="00842340"/>
    <w:rsid w:val="00895142"/>
    <w:rsid w:val="008A2261"/>
    <w:rsid w:val="008D1BBD"/>
    <w:rsid w:val="008E03CB"/>
    <w:rsid w:val="009102C4"/>
    <w:rsid w:val="0091144B"/>
    <w:rsid w:val="00912620"/>
    <w:rsid w:val="00914E81"/>
    <w:rsid w:val="0091559F"/>
    <w:rsid w:val="00920B6E"/>
    <w:rsid w:val="00923BBB"/>
    <w:rsid w:val="00932062"/>
    <w:rsid w:val="00941113"/>
    <w:rsid w:val="0095329A"/>
    <w:rsid w:val="00973736"/>
    <w:rsid w:val="009874A9"/>
    <w:rsid w:val="009A74D8"/>
    <w:rsid w:val="009D03A5"/>
    <w:rsid w:val="009D751F"/>
    <w:rsid w:val="009E4B26"/>
    <w:rsid w:val="00A136D9"/>
    <w:rsid w:val="00A51B37"/>
    <w:rsid w:val="00A5385E"/>
    <w:rsid w:val="00A565AC"/>
    <w:rsid w:val="00A62B69"/>
    <w:rsid w:val="00AC5560"/>
    <w:rsid w:val="00AE58D5"/>
    <w:rsid w:val="00AF12C1"/>
    <w:rsid w:val="00AF486E"/>
    <w:rsid w:val="00B0214C"/>
    <w:rsid w:val="00B12282"/>
    <w:rsid w:val="00B557DD"/>
    <w:rsid w:val="00B8173E"/>
    <w:rsid w:val="00B93720"/>
    <w:rsid w:val="00BD55B4"/>
    <w:rsid w:val="00C01169"/>
    <w:rsid w:val="00C415E4"/>
    <w:rsid w:val="00C50805"/>
    <w:rsid w:val="00CF42CC"/>
    <w:rsid w:val="00D351E3"/>
    <w:rsid w:val="00D47C13"/>
    <w:rsid w:val="00D6011C"/>
    <w:rsid w:val="00D673E0"/>
    <w:rsid w:val="00D7643B"/>
    <w:rsid w:val="00DC670D"/>
    <w:rsid w:val="00DD534B"/>
    <w:rsid w:val="00DE5123"/>
    <w:rsid w:val="00E75772"/>
    <w:rsid w:val="00E9072E"/>
    <w:rsid w:val="00EB47BA"/>
    <w:rsid w:val="00ED2770"/>
    <w:rsid w:val="00EF0960"/>
    <w:rsid w:val="00EF69B6"/>
    <w:rsid w:val="00F13E68"/>
    <w:rsid w:val="00F175E8"/>
    <w:rsid w:val="00F362F3"/>
    <w:rsid w:val="00F9061F"/>
    <w:rsid w:val="00FA0037"/>
    <w:rsid w:val="00FA08A5"/>
    <w:rsid w:val="00FA4B3B"/>
    <w:rsid w:val="00FD48C7"/>
    <w:rsid w:val="00FE3B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394E0"/>
  <w14:defaultImageDpi w14:val="300"/>
  <w15:chartTrackingRefBased/>
  <w15:docId w15:val="{2F6EE8FF-D613-4516-A287-8386DB02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136"/>
    <w:rPr>
      <w:rFonts w:ascii="Arial" w:hAnsi="Arial"/>
      <w:lang w:eastAsia="en-GB"/>
    </w:rPr>
  </w:style>
  <w:style w:type="paragraph" w:styleId="Heading1">
    <w:name w:val="heading 1"/>
    <w:basedOn w:val="Normal"/>
    <w:next w:val="Normal"/>
    <w:link w:val="Heading1Char"/>
    <w:qFormat/>
    <w:rsid w:val="00AF486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0136"/>
    <w:pPr>
      <w:tabs>
        <w:tab w:val="center" w:pos="4153"/>
        <w:tab w:val="right" w:pos="8306"/>
      </w:tabs>
    </w:pPr>
  </w:style>
  <w:style w:type="paragraph" w:styleId="Footer">
    <w:name w:val="footer"/>
    <w:basedOn w:val="Normal"/>
    <w:rsid w:val="001E0136"/>
    <w:pPr>
      <w:tabs>
        <w:tab w:val="center" w:pos="4153"/>
        <w:tab w:val="right" w:pos="8306"/>
      </w:tabs>
    </w:pPr>
  </w:style>
  <w:style w:type="character" w:styleId="Emphasis">
    <w:name w:val="Emphasis"/>
    <w:qFormat/>
    <w:rsid w:val="00A62B69"/>
    <w:rPr>
      <w:i/>
      <w:iCs/>
    </w:rPr>
  </w:style>
  <w:style w:type="paragraph" w:styleId="BalloonText">
    <w:name w:val="Balloon Text"/>
    <w:basedOn w:val="Normal"/>
    <w:link w:val="BalloonTextChar"/>
    <w:rsid w:val="00EB47BA"/>
    <w:rPr>
      <w:rFonts w:ascii="Segoe UI" w:hAnsi="Segoe UI" w:cs="Segoe UI"/>
      <w:sz w:val="18"/>
      <w:szCs w:val="18"/>
    </w:rPr>
  </w:style>
  <w:style w:type="character" w:customStyle="1" w:styleId="BalloonTextChar">
    <w:name w:val="Balloon Text Char"/>
    <w:link w:val="BalloonText"/>
    <w:rsid w:val="00EB47BA"/>
    <w:rPr>
      <w:rFonts w:ascii="Segoe UI" w:hAnsi="Segoe UI" w:cs="Segoe UI"/>
      <w:sz w:val="18"/>
      <w:szCs w:val="18"/>
    </w:rPr>
  </w:style>
  <w:style w:type="character" w:customStyle="1" w:styleId="HeaderChar">
    <w:name w:val="Header Char"/>
    <w:link w:val="Header"/>
    <w:uiPriority w:val="99"/>
    <w:rsid w:val="006C6B50"/>
    <w:rPr>
      <w:rFonts w:ascii="Arial" w:hAnsi="Arial"/>
    </w:rPr>
  </w:style>
  <w:style w:type="character" w:customStyle="1" w:styleId="Heading1Char">
    <w:name w:val="Heading 1 Char"/>
    <w:link w:val="Heading1"/>
    <w:rsid w:val="00AF486E"/>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5130CA512A54EBCD62149C60F4170" ma:contentTypeVersion="14" ma:contentTypeDescription="Create a new document." ma:contentTypeScope="" ma:versionID="0f20dce312380125ca9a17b3697a5103">
  <xsd:schema xmlns:xsd="http://www.w3.org/2001/XMLSchema" xmlns:xs="http://www.w3.org/2001/XMLSchema" xmlns:p="http://schemas.microsoft.com/office/2006/metadata/properties" xmlns:ns2="cc986288-66fb-4aaa-b732-d6a729331124" xmlns:ns3="65aa1fbd-2bc4-4d27-aa97-178b12d00875" targetNamespace="http://schemas.microsoft.com/office/2006/metadata/properties" ma:root="true" ma:fieldsID="3d9de95c71765373d6f06f7f746835cd" ns2:_="" ns3:_="">
    <xsd:import namespace="cc986288-66fb-4aaa-b732-d6a729331124"/>
    <xsd:import namespace="65aa1fbd-2bc4-4d27-aa97-178b12d008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6288-66fb-4aaa-b732-d6a729331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6513f0-30e2-43ae-be95-f5fbe37e8a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a1fbd-2bc4-4d27-aa97-178b12d008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9c2c0-55d2-408b-8d9a-7a7fd54dd3a3}" ma:internalName="TaxCatchAll" ma:showField="CatchAllData" ma:web="65aa1fbd-2bc4-4d27-aa97-178b12d008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D8925-F291-4ED7-ABA5-C75034383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6288-66fb-4aaa-b732-d6a729331124"/>
    <ds:schemaRef ds:uri="65aa1fbd-2bc4-4d27-aa97-178b12d00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5934D-FAAA-4FED-A1AF-AF1BA9A0B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XRA-POL-006 - Health &amp; Safety v9.doc</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XRA-POL-006 - Health &amp; Safety v9.doc</dc:title>
  <dc:subject/>
  <dc:creator>C</dc:creator>
  <cp:keywords/>
  <dc:description/>
  <cp:lastModifiedBy>Richard Furlong</cp:lastModifiedBy>
  <cp:revision>13</cp:revision>
  <cp:lastPrinted>2023-02-14T21:09:00Z</cp:lastPrinted>
  <dcterms:created xsi:type="dcterms:W3CDTF">2023-05-10T15:35:00Z</dcterms:created>
  <dcterms:modified xsi:type="dcterms:W3CDTF">2025-01-22T13:37:00Z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